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0F1A" w14:textId="77777777" w:rsidR="006C34B2" w:rsidRDefault="00E04A88" w:rsidP="003C293C">
      <w:pPr>
        <w:spacing w:before="0" w:after="0"/>
      </w:pPr>
      <w:r>
        <w:rPr>
          <w:noProof/>
        </w:rPr>
        <w:drawing>
          <wp:anchor distT="0" distB="0" distL="114300" distR="114300" simplePos="0" relativeHeight="251658240" behindDoc="1" locked="0" layoutInCell="1" allowOverlap="1" wp14:anchorId="2C0155BE" wp14:editId="4A4311EB">
            <wp:simplePos x="0" y="0"/>
            <wp:positionH relativeFrom="margin">
              <wp:posOffset>247650</wp:posOffset>
            </wp:positionH>
            <wp:positionV relativeFrom="paragraph">
              <wp:posOffset>0</wp:posOffset>
            </wp:positionV>
            <wp:extent cx="5484495" cy="1428750"/>
            <wp:effectExtent l="0" t="0" r="1905" b="0"/>
            <wp:wrapTight wrapText="bothSides">
              <wp:wrapPolygon edited="0">
                <wp:start x="3601" y="0"/>
                <wp:lineTo x="1651" y="576"/>
                <wp:lineTo x="1501" y="1440"/>
                <wp:lineTo x="1951" y="4608"/>
                <wp:lineTo x="1501" y="7200"/>
                <wp:lineTo x="1576" y="8064"/>
                <wp:lineTo x="2176" y="9216"/>
                <wp:lineTo x="0" y="9792"/>
                <wp:lineTo x="0" y="13248"/>
                <wp:lineTo x="1350" y="13824"/>
                <wp:lineTo x="3901" y="18432"/>
                <wp:lineTo x="3976" y="21312"/>
                <wp:lineTo x="19657" y="21312"/>
                <wp:lineTo x="19657" y="18432"/>
                <wp:lineTo x="21532" y="17280"/>
                <wp:lineTo x="21532" y="1728"/>
                <wp:lineTo x="7278" y="0"/>
                <wp:lineTo x="360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4495" cy="1428750"/>
                    </a:xfrm>
                    <a:prstGeom prst="rect">
                      <a:avLst/>
                    </a:prstGeom>
                    <a:noFill/>
                  </pic:spPr>
                </pic:pic>
              </a:graphicData>
            </a:graphic>
            <wp14:sizeRelH relativeFrom="margin">
              <wp14:pctWidth>0</wp14:pctWidth>
            </wp14:sizeRelH>
            <wp14:sizeRelV relativeFrom="margin">
              <wp14:pctHeight>0</wp14:pctHeight>
            </wp14:sizeRelV>
          </wp:anchor>
        </w:drawing>
      </w:r>
    </w:p>
    <w:p w14:paraId="6D715838" w14:textId="77777777" w:rsidR="006C34B2" w:rsidRPr="006C34B2" w:rsidRDefault="006C34B2" w:rsidP="006C34B2"/>
    <w:p w14:paraId="5DC7D00F" w14:textId="37D32526" w:rsidR="00626131" w:rsidRDefault="00626131" w:rsidP="003C293C">
      <w:pPr>
        <w:spacing w:before="0" w:after="0"/>
      </w:pPr>
    </w:p>
    <w:sdt>
      <w:sdtPr>
        <w:rPr>
          <w:rFonts w:asciiTheme="minorHAnsi" w:hAnsiTheme="minorHAnsi" w:cstheme="minorBidi"/>
          <w:b w:val="0"/>
          <w:bCs w:val="0"/>
          <w:caps w:val="0"/>
          <w:color w:val="auto"/>
          <w:spacing w:val="0"/>
          <w:sz w:val="20"/>
          <w:szCs w:val="20"/>
          <w:lang w:bidi="ar-SA"/>
        </w:rPr>
        <w:id w:val="-1718576092"/>
        <w:docPartObj>
          <w:docPartGallery w:val="Table of Contents"/>
          <w:docPartUnique/>
        </w:docPartObj>
      </w:sdtPr>
      <w:sdtEndPr>
        <w:rPr>
          <w:noProof/>
        </w:rPr>
      </w:sdtEndPr>
      <w:sdtContent>
        <w:p w14:paraId="5585AE62" w14:textId="77777777" w:rsidR="0031431B" w:rsidRDefault="0031431B">
          <w:pPr>
            <w:pStyle w:val="TOCHeading"/>
          </w:pPr>
          <w:r>
            <w:t>Table of Contents</w:t>
          </w:r>
        </w:p>
        <w:p w14:paraId="78FF8A11" w14:textId="717ACA68" w:rsidR="006C34B2" w:rsidRDefault="0031431B">
          <w:pPr>
            <w:pStyle w:val="TOC1"/>
            <w:rPr>
              <w:noProof/>
              <w:sz w:val="22"/>
              <w:szCs w:val="22"/>
            </w:rPr>
          </w:pPr>
          <w:r>
            <w:fldChar w:fldCharType="begin"/>
          </w:r>
          <w:r>
            <w:instrText xml:space="preserve"> TOC \o "1-3" \h \z \u </w:instrText>
          </w:r>
          <w:r>
            <w:fldChar w:fldCharType="separate"/>
          </w:r>
          <w:hyperlink w:anchor="_Toc53147081" w:history="1">
            <w:r w:rsidR="006C34B2" w:rsidRPr="00B247CA">
              <w:rPr>
                <w:rStyle w:val="Hyperlink"/>
                <w:noProof/>
              </w:rPr>
              <w:t>B2B Catalog Process</w:t>
            </w:r>
            <w:r w:rsidR="006C34B2">
              <w:rPr>
                <w:noProof/>
                <w:webHidden/>
              </w:rPr>
              <w:tab/>
            </w:r>
            <w:r w:rsidR="006C34B2">
              <w:rPr>
                <w:noProof/>
                <w:webHidden/>
              </w:rPr>
              <w:fldChar w:fldCharType="begin"/>
            </w:r>
            <w:r w:rsidR="006C34B2">
              <w:rPr>
                <w:noProof/>
                <w:webHidden/>
              </w:rPr>
              <w:instrText xml:space="preserve"> PAGEREF _Toc53147081 \h </w:instrText>
            </w:r>
            <w:r w:rsidR="006C34B2">
              <w:rPr>
                <w:noProof/>
                <w:webHidden/>
              </w:rPr>
            </w:r>
            <w:r w:rsidR="006C34B2">
              <w:rPr>
                <w:noProof/>
                <w:webHidden/>
              </w:rPr>
              <w:fldChar w:fldCharType="separate"/>
            </w:r>
            <w:r w:rsidR="006C34B2">
              <w:rPr>
                <w:noProof/>
                <w:webHidden/>
              </w:rPr>
              <w:t>1</w:t>
            </w:r>
            <w:r w:rsidR="006C34B2">
              <w:rPr>
                <w:noProof/>
                <w:webHidden/>
              </w:rPr>
              <w:fldChar w:fldCharType="end"/>
            </w:r>
          </w:hyperlink>
        </w:p>
        <w:p w14:paraId="7E60B4AB" w14:textId="6EC9F8F0" w:rsidR="006C34B2" w:rsidRDefault="00017138">
          <w:pPr>
            <w:pStyle w:val="TOC2"/>
            <w:tabs>
              <w:tab w:val="right" w:leader="dot" w:pos="9350"/>
            </w:tabs>
            <w:rPr>
              <w:noProof/>
              <w:sz w:val="22"/>
              <w:szCs w:val="22"/>
            </w:rPr>
          </w:pPr>
          <w:hyperlink w:anchor="_Toc53147082" w:history="1">
            <w:r w:rsidR="006C34B2" w:rsidRPr="00B247CA">
              <w:rPr>
                <w:rStyle w:val="Hyperlink"/>
                <w:noProof/>
              </w:rPr>
              <w:t>Introduction:</w:t>
            </w:r>
            <w:r w:rsidR="006C34B2">
              <w:rPr>
                <w:noProof/>
                <w:webHidden/>
              </w:rPr>
              <w:tab/>
            </w:r>
            <w:r w:rsidR="006C34B2">
              <w:rPr>
                <w:noProof/>
                <w:webHidden/>
              </w:rPr>
              <w:fldChar w:fldCharType="begin"/>
            </w:r>
            <w:r w:rsidR="006C34B2">
              <w:rPr>
                <w:noProof/>
                <w:webHidden/>
              </w:rPr>
              <w:instrText xml:space="preserve"> PAGEREF _Toc53147082 \h </w:instrText>
            </w:r>
            <w:r w:rsidR="006C34B2">
              <w:rPr>
                <w:noProof/>
                <w:webHidden/>
              </w:rPr>
            </w:r>
            <w:r w:rsidR="006C34B2">
              <w:rPr>
                <w:noProof/>
                <w:webHidden/>
              </w:rPr>
              <w:fldChar w:fldCharType="separate"/>
            </w:r>
            <w:r w:rsidR="006C34B2">
              <w:rPr>
                <w:noProof/>
                <w:webHidden/>
              </w:rPr>
              <w:t>1</w:t>
            </w:r>
            <w:r w:rsidR="006C34B2">
              <w:rPr>
                <w:noProof/>
                <w:webHidden/>
              </w:rPr>
              <w:fldChar w:fldCharType="end"/>
            </w:r>
          </w:hyperlink>
        </w:p>
        <w:p w14:paraId="5F00061F" w14:textId="5BC8A3E1" w:rsidR="006C34B2" w:rsidRDefault="00017138">
          <w:pPr>
            <w:pStyle w:val="TOC2"/>
            <w:tabs>
              <w:tab w:val="right" w:leader="dot" w:pos="9350"/>
            </w:tabs>
            <w:rPr>
              <w:noProof/>
              <w:sz w:val="22"/>
              <w:szCs w:val="22"/>
            </w:rPr>
          </w:pPr>
          <w:hyperlink w:anchor="_Toc53147083" w:history="1">
            <w:r w:rsidR="006C34B2" w:rsidRPr="00B247CA">
              <w:rPr>
                <w:rStyle w:val="Hyperlink"/>
                <w:noProof/>
              </w:rPr>
              <w:t>B2B Processing:</w:t>
            </w:r>
            <w:r w:rsidR="006C34B2">
              <w:rPr>
                <w:noProof/>
                <w:webHidden/>
              </w:rPr>
              <w:tab/>
            </w:r>
            <w:r w:rsidR="006C34B2">
              <w:rPr>
                <w:noProof/>
                <w:webHidden/>
              </w:rPr>
              <w:fldChar w:fldCharType="begin"/>
            </w:r>
            <w:r w:rsidR="006C34B2">
              <w:rPr>
                <w:noProof/>
                <w:webHidden/>
              </w:rPr>
              <w:instrText xml:space="preserve"> PAGEREF _Toc53147083 \h </w:instrText>
            </w:r>
            <w:r w:rsidR="006C34B2">
              <w:rPr>
                <w:noProof/>
                <w:webHidden/>
              </w:rPr>
            </w:r>
            <w:r w:rsidR="006C34B2">
              <w:rPr>
                <w:noProof/>
                <w:webHidden/>
              </w:rPr>
              <w:fldChar w:fldCharType="separate"/>
            </w:r>
            <w:r w:rsidR="006C34B2">
              <w:rPr>
                <w:noProof/>
                <w:webHidden/>
              </w:rPr>
              <w:t>5</w:t>
            </w:r>
            <w:r w:rsidR="006C34B2">
              <w:rPr>
                <w:noProof/>
                <w:webHidden/>
              </w:rPr>
              <w:fldChar w:fldCharType="end"/>
            </w:r>
          </w:hyperlink>
        </w:p>
        <w:p w14:paraId="1EF7B2CC" w14:textId="5B9E4BBE" w:rsidR="006C34B2" w:rsidRDefault="00017138">
          <w:pPr>
            <w:pStyle w:val="TOC2"/>
            <w:tabs>
              <w:tab w:val="right" w:leader="dot" w:pos="9350"/>
            </w:tabs>
            <w:rPr>
              <w:noProof/>
              <w:sz w:val="22"/>
              <w:szCs w:val="22"/>
            </w:rPr>
          </w:pPr>
          <w:hyperlink w:anchor="_Toc53147084" w:history="1">
            <w:r w:rsidR="006C34B2" w:rsidRPr="00B247CA">
              <w:rPr>
                <w:rStyle w:val="Hyperlink"/>
                <w:noProof/>
              </w:rPr>
              <w:t>View Data Files For Import</w:t>
            </w:r>
            <w:r w:rsidR="006C34B2">
              <w:rPr>
                <w:noProof/>
                <w:webHidden/>
              </w:rPr>
              <w:tab/>
            </w:r>
            <w:r w:rsidR="006C34B2">
              <w:rPr>
                <w:noProof/>
                <w:webHidden/>
              </w:rPr>
              <w:fldChar w:fldCharType="begin"/>
            </w:r>
            <w:r w:rsidR="006C34B2">
              <w:rPr>
                <w:noProof/>
                <w:webHidden/>
              </w:rPr>
              <w:instrText xml:space="preserve"> PAGEREF _Toc53147084 \h </w:instrText>
            </w:r>
            <w:r w:rsidR="006C34B2">
              <w:rPr>
                <w:noProof/>
                <w:webHidden/>
              </w:rPr>
            </w:r>
            <w:r w:rsidR="006C34B2">
              <w:rPr>
                <w:noProof/>
                <w:webHidden/>
              </w:rPr>
              <w:fldChar w:fldCharType="separate"/>
            </w:r>
            <w:r w:rsidR="006C34B2">
              <w:rPr>
                <w:noProof/>
                <w:webHidden/>
              </w:rPr>
              <w:t>7</w:t>
            </w:r>
            <w:r w:rsidR="006C34B2">
              <w:rPr>
                <w:noProof/>
                <w:webHidden/>
              </w:rPr>
              <w:fldChar w:fldCharType="end"/>
            </w:r>
          </w:hyperlink>
        </w:p>
        <w:p w14:paraId="1F93064A" w14:textId="18EEA99A" w:rsidR="006C34B2" w:rsidRDefault="00017138">
          <w:pPr>
            <w:pStyle w:val="TOC2"/>
            <w:tabs>
              <w:tab w:val="right" w:leader="dot" w:pos="9350"/>
            </w:tabs>
            <w:rPr>
              <w:noProof/>
              <w:sz w:val="22"/>
              <w:szCs w:val="22"/>
            </w:rPr>
          </w:pPr>
          <w:hyperlink w:anchor="_Toc53147085" w:history="1">
            <w:r w:rsidR="006C34B2" w:rsidRPr="00B247CA">
              <w:rPr>
                <w:rStyle w:val="Hyperlink"/>
                <w:noProof/>
              </w:rPr>
              <w:t>Import Data Files into Rollmaster Catalog</w:t>
            </w:r>
            <w:r w:rsidR="006C34B2">
              <w:rPr>
                <w:noProof/>
                <w:webHidden/>
              </w:rPr>
              <w:tab/>
            </w:r>
            <w:r w:rsidR="006C34B2">
              <w:rPr>
                <w:noProof/>
                <w:webHidden/>
              </w:rPr>
              <w:fldChar w:fldCharType="begin"/>
            </w:r>
            <w:r w:rsidR="006C34B2">
              <w:rPr>
                <w:noProof/>
                <w:webHidden/>
              </w:rPr>
              <w:instrText xml:space="preserve"> PAGEREF _Toc53147085 \h </w:instrText>
            </w:r>
            <w:r w:rsidR="006C34B2">
              <w:rPr>
                <w:noProof/>
                <w:webHidden/>
              </w:rPr>
            </w:r>
            <w:r w:rsidR="006C34B2">
              <w:rPr>
                <w:noProof/>
                <w:webHidden/>
              </w:rPr>
              <w:fldChar w:fldCharType="separate"/>
            </w:r>
            <w:r w:rsidR="006C34B2">
              <w:rPr>
                <w:noProof/>
                <w:webHidden/>
              </w:rPr>
              <w:t>12</w:t>
            </w:r>
            <w:r w:rsidR="006C34B2">
              <w:rPr>
                <w:noProof/>
                <w:webHidden/>
              </w:rPr>
              <w:fldChar w:fldCharType="end"/>
            </w:r>
          </w:hyperlink>
        </w:p>
        <w:p w14:paraId="666517FA" w14:textId="46F86C53" w:rsidR="006C34B2" w:rsidRDefault="00017138">
          <w:pPr>
            <w:pStyle w:val="TOC2"/>
            <w:tabs>
              <w:tab w:val="right" w:leader="dot" w:pos="9350"/>
            </w:tabs>
            <w:rPr>
              <w:noProof/>
              <w:sz w:val="22"/>
              <w:szCs w:val="22"/>
            </w:rPr>
          </w:pPr>
          <w:hyperlink w:anchor="_Toc53147086" w:history="1">
            <w:r w:rsidR="006C34B2" w:rsidRPr="00B247CA">
              <w:rPr>
                <w:rStyle w:val="Hyperlink"/>
                <w:noProof/>
              </w:rPr>
              <w:t>Web Services:</w:t>
            </w:r>
            <w:r w:rsidR="006C34B2">
              <w:rPr>
                <w:noProof/>
                <w:webHidden/>
              </w:rPr>
              <w:tab/>
            </w:r>
            <w:r w:rsidR="006C34B2">
              <w:rPr>
                <w:noProof/>
                <w:webHidden/>
              </w:rPr>
              <w:fldChar w:fldCharType="begin"/>
            </w:r>
            <w:r w:rsidR="006C34B2">
              <w:rPr>
                <w:noProof/>
                <w:webHidden/>
              </w:rPr>
              <w:instrText xml:space="preserve"> PAGEREF _Toc53147086 \h </w:instrText>
            </w:r>
            <w:r w:rsidR="006C34B2">
              <w:rPr>
                <w:noProof/>
                <w:webHidden/>
              </w:rPr>
            </w:r>
            <w:r w:rsidR="006C34B2">
              <w:rPr>
                <w:noProof/>
                <w:webHidden/>
              </w:rPr>
              <w:fldChar w:fldCharType="separate"/>
            </w:r>
            <w:r w:rsidR="006C34B2">
              <w:rPr>
                <w:noProof/>
                <w:webHidden/>
              </w:rPr>
              <w:t>14</w:t>
            </w:r>
            <w:r w:rsidR="006C34B2">
              <w:rPr>
                <w:noProof/>
                <w:webHidden/>
              </w:rPr>
              <w:fldChar w:fldCharType="end"/>
            </w:r>
          </w:hyperlink>
        </w:p>
        <w:p w14:paraId="0C4ED540" w14:textId="4F55BC85" w:rsidR="0031431B" w:rsidRDefault="0031431B">
          <w:r>
            <w:rPr>
              <w:b/>
              <w:bCs/>
              <w:noProof/>
            </w:rPr>
            <w:fldChar w:fldCharType="end"/>
          </w:r>
        </w:p>
      </w:sdtContent>
    </w:sdt>
    <w:p w14:paraId="4757B637" w14:textId="77777777" w:rsidR="00626131" w:rsidRDefault="00626131" w:rsidP="003C293C">
      <w:pPr>
        <w:pStyle w:val="Title"/>
        <w:spacing w:before="0" w:after="0"/>
        <w:rPr>
          <w:rFonts w:ascii="Arial" w:hAnsi="Arial" w:cs="Arial"/>
          <w:sz w:val="20"/>
        </w:rPr>
      </w:pPr>
    </w:p>
    <w:p w14:paraId="0AF63E24" w14:textId="77777777" w:rsidR="00626131" w:rsidRPr="00F13196" w:rsidRDefault="00626131" w:rsidP="003C293C">
      <w:pPr>
        <w:pStyle w:val="Title"/>
        <w:spacing w:before="0" w:after="0"/>
        <w:rPr>
          <w:rFonts w:ascii="Arial" w:hAnsi="Arial" w:cs="Arial"/>
          <w:sz w:val="20"/>
        </w:rPr>
      </w:pPr>
    </w:p>
    <w:p w14:paraId="23BA9C9C" w14:textId="77777777" w:rsidR="00626131" w:rsidRPr="00F13196" w:rsidRDefault="00626131" w:rsidP="003C293C">
      <w:pPr>
        <w:pStyle w:val="Title"/>
        <w:spacing w:before="0" w:after="0"/>
        <w:rPr>
          <w:rFonts w:ascii="Arial" w:hAnsi="Arial" w:cs="Arial"/>
          <w:sz w:val="20"/>
        </w:rPr>
      </w:pPr>
    </w:p>
    <w:p w14:paraId="4916C29F" w14:textId="77777777" w:rsidR="00626131" w:rsidRPr="00F13196" w:rsidRDefault="00626131" w:rsidP="003C293C">
      <w:pPr>
        <w:pStyle w:val="Title"/>
        <w:spacing w:before="0" w:after="0"/>
        <w:rPr>
          <w:rFonts w:ascii="Arial" w:hAnsi="Arial" w:cs="Arial"/>
          <w:sz w:val="20"/>
        </w:rPr>
      </w:pPr>
    </w:p>
    <w:p w14:paraId="09351F36" w14:textId="77777777" w:rsidR="00626131" w:rsidRDefault="00626131" w:rsidP="003C293C">
      <w:pPr>
        <w:pStyle w:val="Title"/>
        <w:spacing w:before="0" w:after="0"/>
        <w:rPr>
          <w:rFonts w:ascii="Arial" w:hAnsi="Arial" w:cs="Arial"/>
          <w:sz w:val="20"/>
        </w:rPr>
      </w:pPr>
    </w:p>
    <w:p w14:paraId="55FB1F1A" w14:textId="77777777" w:rsidR="0031431B" w:rsidRDefault="0031431B" w:rsidP="0031431B"/>
    <w:p w14:paraId="1DE50309" w14:textId="77777777" w:rsidR="0031431B" w:rsidRDefault="0031431B" w:rsidP="0031431B"/>
    <w:p w14:paraId="75B23AE5" w14:textId="77777777" w:rsidR="0031431B" w:rsidRPr="0031431B" w:rsidRDefault="0031431B" w:rsidP="0031431B"/>
    <w:p w14:paraId="518A6019" w14:textId="77777777" w:rsidR="006C780F" w:rsidRDefault="006C780F" w:rsidP="006C780F"/>
    <w:p w14:paraId="44957121" w14:textId="77777777" w:rsidR="00626131" w:rsidRPr="00F13196" w:rsidRDefault="00626131" w:rsidP="003C293C">
      <w:pPr>
        <w:pStyle w:val="Title"/>
        <w:spacing w:before="0" w:after="0"/>
        <w:rPr>
          <w:rFonts w:ascii="Arial" w:hAnsi="Arial" w:cs="Arial"/>
          <w:sz w:val="20"/>
        </w:rPr>
      </w:pPr>
    </w:p>
    <w:p w14:paraId="3421D4DB" w14:textId="77777777" w:rsidR="00626131" w:rsidRPr="006C780F" w:rsidRDefault="00626131" w:rsidP="003C293C">
      <w:pPr>
        <w:pStyle w:val="Title"/>
        <w:spacing w:before="0" w:after="0"/>
        <w:rPr>
          <w:rFonts w:ascii="Arial" w:hAnsi="Arial" w:cs="Arial"/>
          <w:b/>
          <w:sz w:val="16"/>
          <w:szCs w:val="16"/>
        </w:rPr>
      </w:pPr>
      <w:r w:rsidRPr="006C780F">
        <w:rPr>
          <w:rFonts w:ascii="Arial" w:hAnsi="Arial" w:cs="Arial"/>
          <w:sz w:val="16"/>
          <w:szCs w:val="16"/>
        </w:rPr>
        <w:t>***CONFIDENTIALITY NOTICE***</w:t>
      </w:r>
      <w:r w:rsidRPr="006C780F">
        <w:rPr>
          <w:rFonts w:ascii="Arial" w:hAnsi="Arial" w:cs="Arial"/>
          <w:b/>
          <w:sz w:val="16"/>
          <w:szCs w:val="16"/>
        </w:rPr>
        <w:t xml:space="preserve"> This documentation contains confidential information belonging to Textile Management Systems, Inc. and RollMaster Software, which is protected by copyright laws and other privileges.</w:t>
      </w:r>
      <w:r w:rsidR="008A299C">
        <w:rPr>
          <w:rFonts w:ascii="Arial" w:hAnsi="Arial" w:cs="Arial"/>
          <w:b/>
          <w:sz w:val="16"/>
          <w:szCs w:val="16"/>
        </w:rPr>
        <w:t xml:space="preserve"> </w:t>
      </w:r>
      <w:r w:rsidRPr="006C780F">
        <w:rPr>
          <w:rFonts w:ascii="Arial" w:hAnsi="Arial" w:cs="Arial"/>
          <w:b/>
          <w:sz w:val="16"/>
          <w:szCs w:val="16"/>
        </w:rPr>
        <w:t>This information is intended for the exclusive use of legally licensed RollMaster Software users.</w:t>
      </w:r>
      <w:r w:rsidR="008A299C">
        <w:rPr>
          <w:rFonts w:ascii="Arial" w:hAnsi="Arial" w:cs="Arial"/>
          <w:b/>
          <w:sz w:val="16"/>
          <w:szCs w:val="16"/>
        </w:rPr>
        <w:t xml:space="preserve"> </w:t>
      </w:r>
      <w:r w:rsidRPr="006C780F">
        <w:rPr>
          <w:rFonts w:ascii="Arial" w:hAnsi="Arial" w:cs="Arial"/>
          <w:b/>
          <w:sz w:val="16"/>
          <w:szCs w:val="16"/>
        </w:rPr>
        <w:t>If you are not the intended recipient, you are hereby notified that any disclosure, copying, distribution, or the taking of any action in reliance on the contents of this information is strictly prohibited.</w:t>
      </w:r>
      <w:r w:rsidR="008A299C">
        <w:rPr>
          <w:rFonts w:ascii="Arial" w:hAnsi="Arial" w:cs="Arial"/>
          <w:b/>
          <w:sz w:val="16"/>
          <w:szCs w:val="16"/>
        </w:rPr>
        <w:t xml:space="preserve"> </w:t>
      </w:r>
      <w:r w:rsidRPr="006C780F">
        <w:rPr>
          <w:rFonts w:ascii="Arial" w:hAnsi="Arial" w:cs="Arial"/>
          <w:b/>
          <w:sz w:val="16"/>
          <w:szCs w:val="16"/>
        </w:rPr>
        <w:t xml:space="preserve">If you have received this documentation in error, please immediately notify us by telephone at (800) 777-4107. </w:t>
      </w:r>
    </w:p>
    <w:p w14:paraId="10EFB58C" w14:textId="77777777" w:rsidR="00626131" w:rsidRPr="006C780F" w:rsidRDefault="00626131" w:rsidP="008F6198">
      <w:pPr>
        <w:pStyle w:val="Heading1"/>
        <w:rPr>
          <w:sz w:val="16"/>
          <w:szCs w:val="16"/>
        </w:rPr>
        <w:sectPr w:rsidR="00626131" w:rsidRPr="006C780F" w:rsidSect="00F87C67">
          <w:headerReference w:type="even" r:id="rId9"/>
          <w:headerReference w:type="default" r:id="rId10"/>
          <w:pgSz w:w="12240" w:h="15840"/>
          <w:pgMar w:top="1440" w:right="1440" w:bottom="1440" w:left="1440" w:header="720" w:footer="720" w:gutter="0"/>
          <w:pgNumType w:start="301"/>
          <w:cols w:space="720"/>
          <w:docGrid w:linePitch="272"/>
        </w:sectPr>
      </w:pPr>
    </w:p>
    <w:p w14:paraId="5714631F" w14:textId="77777777" w:rsidR="00626131" w:rsidRPr="008F6198" w:rsidRDefault="00626131" w:rsidP="008F6198">
      <w:pPr>
        <w:pStyle w:val="Heading1"/>
      </w:pPr>
      <w:bookmarkStart w:id="0" w:name="_Toc53147081"/>
      <w:r w:rsidRPr="008F6198">
        <w:lastRenderedPageBreak/>
        <w:t xml:space="preserve">B2B </w:t>
      </w:r>
      <w:r w:rsidR="00327477">
        <w:t>Catalog Process</w:t>
      </w:r>
      <w:bookmarkEnd w:id="0"/>
    </w:p>
    <w:p w14:paraId="442B7CFF" w14:textId="77777777" w:rsidR="00626131" w:rsidRPr="00F13196" w:rsidRDefault="00626131" w:rsidP="003C293C">
      <w:pPr>
        <w:spacing w:before="0" w:after="0"/>
        <w:rPr>
          <w:rFonts w:ascii="Arial" w:hAnsi="Arial" w:cs="Arial"/>
          <w:sz w:val="24"/>
        </w:rPr>
      </w:pPr>
    </w:p>
    <w:p w14:paraId="53670938" w14:textId="77777777" w:rsidR="00626131" w:rsidRPr="008F6198" w:rsidRDefault="00626131" w:rsidP="008F6198">
      <w:pPr>
        <w:pStyle w:val="Heading2"/>
      </w:pPr>
      <w:bookmarkStart w:id="1" w:name="_Toc53147082"/>
      <w:r w:rsidRPr="008F6198">
        <w:t>Introduction:</w:t>
      </w:r>
      <w:bookmarkEnd w:id="1"/>
    </w:p>
    <w:p w14:paraId="32D9873B" w14:textId="77777777" w:rsidR="00424F11" w:rsidRDefault="00626131" w:rsidP="00E17B7E">
      <w:pPr>
        <w:pStyle w:val="BodyText"/>
        <w:spacing w:after="0"/>
        <w:rPr>
          <w:rFonts w:ascii="Arial" w:hAnsi="Arial" w:cs="Arial"/>
        </w:rPr>
      </w:pPr>
      <w:r w:rsidRPr="00F13196">
        <w:rPr>
          <w:rFonts w:ascii="Arial" w:hAnsi="Arial" w:cs="Arial"/>
        </w:rPr>
        <w:t xml:space="preserve">The </w:t>
      </w:r>
      <w:r w:rsidRPr="004C05F6">
        <w:rPr>
          <w:rFonts w:ascii="Arial" w:hAnsi="Arial" w:cs="Arial"/>
          <w:b/>
        </w:rPr>
        <w:t xml:space="preserve">B2B </w:t>
      </w:r>
      <w:r w:rsidR="00424F11" w:rsidRPr="004C05F6">
        <w:rPr>
          <w:rFonts w:ascii="Arial" w:hAnsi="Arial" w:cs="Arial"/>
          <w:b/>
        </w:rPr>
        <w:t>Catalog Process</w:t>
      </w:r>
      <w:r w:rsidR="00424F11">
        <w:rPr>
          <w:rFonts w:ascii="Arial" w:hAnsi="Arial" w:cs="Arial"/>
        </w:rPr>
        <w:t xml:space="preserve"> module </w:t>
      </w:r>
      <w:r w:rsidRPr="00F13196">
        <w:rPr>
          <w:rFonts w:ascii="Arial" w:hAnsi="Arial" w:cs="Arial"/>
        </w:rPr>
        <w:t xml:space="preserve">contains programs developed for use with the </w:t>
      </w:r>
      <w:r w:rsidRPr="004C05F6">
        <w:rPr>
          <w:rFonts w:ascii="Arial" w:hAnsi="Arial" w:cs="Arial"/>
          <w:b/>
        </w:rPr>
        <w:t>RollMaster B2B</w:t>
      </w:r>
      <w:r w:rsidRPr="00F13196">
        <w:rPr>
          <w:rFonts w:ascii="Arial" w:hAnsi="Arial" w:cs="Arial"/>
        </w:rPr>
        <w:t xml:space="preserve"> electronic data interchange (EDI) functionality with participating flooring industry vendors</w:t>
      </w:r>
      <w:r w:rsidR="00424F11">
        <w:rPr>
          <w:rFonts w:ascii="Arial" w:hAnsi="Arial" w:cs="Arial"/>
        </w:rPr>
        <w:t>.</w:t>
      </w:r>
      <w:r w:rsidR="008A299C">
        <w:rPr>
          <w:rFonts w:ascii="Arial" w:hAnsi="Arial" w:cs="Arial"/>
        </w:rPr>
        <w:t xml:space="preserve"> </w:t>
      </w:r>
      <w:r w:rsidR="00424F11">
        <w:rPr>
          <w:rFonts w:ascii="Arial" w:hAnsi="Arial" w:cs="Arial"/>
        </w:rPr>
        <w:t xml:space="preserve">The </w:t>
      </w:r>
      <w:r w:rsidR="00424F11" w:rsidRPr="004C05F6">
        <w:rPr>
          <w:rFonts w:ascii="Arial" w:hAnsi="Arial" w:cs="Arial"/>
          <w:b/>
        </w:rPr>
        <w:t>B2B</w:t>
      </w:r>
      <w:r w:rsidRPr="004C05F6">
        <w:rPr>
          <w:rFonts w:ascii="Arial" w:hAnsi="Arial" w:cs="Arial"/>
          <w:b/>
        </w:rPr>
        <w:t xml:space="preserve"> </w:t>
      </w:r>
      <w:r w:rsidR="00424F11" w:rsidRPr="004C05F6">
        <w:rPr>
          <w:rFonts w:ascii="Arial" w:hAnsi="Arial" w:cs="Arial"/>
          <w:b/>
        </w:rPr>
        <w:t>Catalog Process</w:t>
      </w:r>
      <w:r w:rsidR="00424F11">
        <w:rPr>
          <w:rFonts w:ascii="Arial" w:hAnsi="Arial" w:cs="Arial"/>
        </w:rPr>
        <w:t xml:space="preserve"> </w:t>
      </w:r>
      <w:r w:rsidR="004C05F6">
        <w:rPr>
          <w:rFonts w:ascii="Arial" w:hAnsi="Arial" w:cs="Arial"/>
        </w:rPr>
        <w:t xml:space="preserve">module and functionality </w:t>
      </w:r>
      <w:r w:rsidRPr="00F13196">
        <w:rPr>
          <w:rFonts w:ascii="Arial" w:hAnsi="Arial" w:cs="Arial"/>
        </w:rPr>
        <w:t>requires a subscription.</w:t>
      </w:r>
      <w:r w:rsidR="008A299C">
        <w:rPr>
          <w:rFonts w:ascii="Arial" w:hAnsi="Arial" w:cs="Arial"/>
        </w:rPr>
        <w:t xml:space="preserve"> </w:t>
      </w:r>
      <w:r w:rsidRPr="00F13196">
        <w:rPr>
          <w:rFonts w:ascii="Arial" w:hAnsi="Arial" w:cs="Arial"/>
        </w:rPr>
        <w:t>If you are interested in using the catalog import, purchasing</w:t>
      </w:r>
      <w:r w:rsidR="00424F11">
        <w:rPr>
          <w:rFonts w:ascii="Arial" w:hAnsi="Arial" w:cs="Arial"/>
        </w:rPr>
        <w:t>,</w:t>
      </w:r>
      <w:r w:rsidRPr="00F13196">
        <w:rPr>
          <w:rFonts w:ascii="Arial" w:hAnsi="Arial" w:cs="Arial"/>
        </w:rPr>
        <w:t xml:space="preserve"> and billing features via </w:t>
      </w:r>
      <w:r w:rsidRPr="004C05F6">
        <w:rPr>
          <w:rFonts w:ascii="Arial" w:hAnsi="Arial" w:cs="Arial"/>
          <w:b/>
        </w:rPr>
        <w:t>B2B</w:t>
      </w:r>
      <w:r w:rsidRPr="00F13196">
        <w:rPr>
          <w:rFonts w:ascii="Arial" w:hAnsi="Arial" w:cs="Arial"/>
        </w:rPr>
        <w:t xml:space="preserve">, please contact </w:t>
      </w:r>
      <w:r w:rsidR="004C05F6" w:rsidRPr="004C05F6">
        <w:rPr>
          <w:rFonts w:ascii="Arial" w:hAnsi="Arial" w:cs="Arial"/>
          <w:b/>
        </w:rPr>
        <w:t>RollMaster</w:t>
      </w:r>
      <w:r w:rsidRPr="00F13196">
        <w:rPr>
          <w:rFonts w:ascii="Arial" w:hAnsi="Arial" w:cs="Arial"/>
        </w:rPr>
        <w:t xml:space="preserve"> Customer S</w:t>
      </w:r>
      <w:r w:rsidR="002A0E80">
        <w:rPr>
          <w:rFonts w:ascii="Arial" w:hAnsi="Arial" w:cs="Arial"/>
        </w:rPr>
        <w:t xml:space="preserve">upport at </w:t>
      </w:r>
      <w:hyperlink r:id="rId11" w:history="1">
        <w:r w:rsidR="002A0E80" w:rsidRPr="008C7290">
          <w:rPr>
            <w:rStyle w:val="Hyperlink"/>
            <w:rFonts w:ascii="Arial" w:hAnsi="Arial" w:cs="Arial"/>
          </w:rPr>
          <w:t>support@rmaster.com</w:t>
        </w:r>
      </w:hyperlink>
      <w:r w:rsidR="002A0E80">
        <w:rPr>
          <w:rFonts w:ascii="Arial" w:hAnsi="Arial" w:cs="Arial"/>
        </w:rPr>
        <w:t>.</w:t>
      </w:r>
      <w:r w:rsidR="008A299C">
        <w:rPr>
          <w:rFonts w:ascii="Arial" w:hAnsi="Arial" w:cs="Arial"/>
        </w:rPr>
        <w:t xml:space="preserve">  </w:t>
      </w:r>
    </w:p>
    <w:p w14:paraId="5E25ACC3" w14:textId="77777777" w:rsidR="00626131" w:rsidRPr="00EC776A" w:rsidRDefault="00626131" w:rsidP="00E17B7E">
      <w:pPr>
        <w:pStyle w:val="BodyText"/>
        <w:spacing w:after="0"/>
        <w:rPr>
          <w:rFonts w:ascii="Arial" w:hAnsi="Arial" w:cs="Arial"/>
        </w:rPr>
      </w:pPr>
      <w:r w:rsidRPr="00424F11">
        <w:rPr>
          <w:rFonts w:ascii="Arial" w:hAnsi="Arial" w:cs="Arial"/>
          <w:b/>
        </w:rPr>
        <w:t>Prior to running the first B2B catalog import</w:t>
      </w:r>
      <w:r w:rsidRPr="00F13196">
        <w:rPr>
          <w:rFonts w:ascii="Arial" w:hAnsi="Arial" w:cs="Arial"/>
        </w:rPr>
        <w:t xml:space="preserve">, new </w:t>
      </w:r>
      <w:r w:rsidRPr="004C05F6">
        <w:rPr>
          <w:rFonts w:ascii="Arial" w:hAnsi="Arial" w:cs="Arial"/>
          <w:b/>
        </w:rPr>
        <w:t>Product Codes</w:t>
      </w:r>
      <w:r w:rsidRPr="00F13196">
        <w:rPr>
          <w:rFonts w:ascii="Arial" w:hAnsi="Arial" w:cs="Arial"/>
        </w:rPr>
        <w:t xml:space="preserve"> need to be added that are specific to the </w:t>
      </w:r>
      <w:r w:rsidRPr="004C05F6">
        <w:rPr>
          <w:rFonts w:ascii="Arial" w:hAnsi="Arial" w:cs="Arial"/>
          <w:b/>
        </w:rPr>
        <w:t>B2B Catalog</w:t>
      </w:r>
      <w:r w:rsidRPr="00F13196">
        <w:rPr>
          <w:rFonts w:ascii="Arial" w:hAnsi="Arial" w:cs="Arial"/>
        </w:rPr>
        <w:t xml:space="preserve">—in most cases, with your </w:t>
      </w:r>
      <w:r w:rsidRPr="004C05F6">
        <w:rPr>
          <w:rFonts w:ascii="Arial" w:hAnsi="Arial" w:cs="Arial"/>
          <w:b/>
        </w:rPr>
        <w:t>B2B</w:t>
      </w:r>
      <w:r w:rsidRPr="00F13196">
        <w:rPr>
          <w:rFonts w:ascii="Arial" w:hAnsi="Arial" w:cs="Arial"/>
        </w:rPr>
        <w:t xml:space="preserve"> subscription, these </w:t>
      </w:r>
      <w:r w:rsidRPr="004C05F6">
        <w:rPr>
          <w:rFonts w:ascii="Arial" w:hAnsi="Arial" w:cs="Arial"/>
          <w:b/>
        </w:rPr>
        <w:t>Product Codes</w:t>
      </w:r>
      <w:r w:rsidRPr="00F13196">
        <w:rPr>
          <w:rFonts w:ascii="Arial" w:hAnsi="Arial" w:cs="Arial"/>
        </w:rPr>
        <w:t xml:space="preserve"> will be added to your system by a </w:t>
      </w:r>
      <w:r w:rsidR="004C05F6" w:rsidRPr="004C05F6">
        <w:rPr>
          <w:rFonts w:ascii="Arial" w:hAnsi="Arial" w:cs="Arial"/>
          <w:b/>
        </w:rPr>
        <w:t>RollMaster</w:t>
      </w:r>
      <w:r w:rsidRPr="00F13196">
        <w:rPr>
          <w:rFonts w:ascii="Arial" w:hAnsi="Arial" w:cs="Arial"/>
        </w:rPr>
        <w:t xml:space="preserve"> representative.</w:t>
      </w:r>
      <w:r w:rsidR="008A299C">
        <w:rPr>
          <w:rFonts w:ascii="Arial" w:hAnsi="Arial" w:cs="Arial"/>
        </w:rPr>
        <w:t xml:space="preserve"> </w:t>
      </w:r>
      <w:r w:rsidRPr="00F13196">
        <w:rPr>
          <w:rFonts w:ascii="Arial" w:hAnsi="Arial" w:cs="Arial"/>
        </w:rPr>
        <w:t>If you need to add any of these, be sure to add the</w:t>
      </w:r>
      <w:r w:rsidR="002A0E80">
        <w:rPr>
          <w:rFonts w:ascii="Arial" w:hAnsi="Arial" w:cs="Arial"/>
        </w:rPr>
        <w:t>m</w:t>
      </w:r>
      <w:r w:rsidRPr="00F13196">
        <w:rPr>
          <w:rFonts w:ascii="Arial" w:hAnsi="Arial" w:cs="Arial"/>
        </w:rPr>
        <w:t xml:space="preserve"> exactly as they appear below.</w:t>
      </w:r>
      <w:r w:rsidR="008A299C">
        <w:rPr>
          <w:rFonts w:ascii="Arial" w:hAnsi="Arial" w:cs="Arial"/>
        </w:rPr>
        <w:t xml:space="preserve"> </w:t>
      </w:r>
      <w:r w:rsidRPr="00F13196">
        <w:rPr>
          <w:rFonts w:ascii="Arial" w:hAnsi="Arial" w:cs="Arial"/>
        </w:rPr>
        <w:t xml:space="preserve">Also, the </w:t>
      </w:r>
      <w:r w:rsidRPr="004C05F6">
        <w:rPr>
          <w:rFonts w:ascii="Arial" w:hAnsi="Arial" w:cs="Arial"/>
          <w:b/>
        </w:rPr>
        <w:t>B2B</w:t>
      </w:r>
      <w:r w:rsidRPr="00F13196">
        <w:rPr>
          <w:rFonts w:ascii="Arial" w:hAnsi="Arial" w:cs="Arial"/>
        </w:rPr>
        <w:t xml:space="preserve"> </w:t>
      </w:r>
      <w:r w:rsidRPr="004C05F6">
        <w:rPr>
          <w:rFonts w:ascii="Arial" w:hAnsi="Arial" w:cs="Arial"/>
          <w:b/>
        </w:rPr>
        <w:t>Product Codes</w:t>
      </w:r>
      <w:r w:rsidRPr="00F13196">
        <w:rPr>
          <w:rFonts w:ascii="Arial" w:hAnsi="Arial" w:cs="Arial"/>
        </w:rPr>
        <w:t xml:space="preserve"> use lower case letters, </w:t>
      </w:r>
      <w:r w:rsidR="002A0E80">
        <w:rPr>
          <w:rFonts w:ascii="Arial" w:hAnsi="Arial" w:cs="Arial"/>
        </w:rPr>
        <w:t xml:space="preserve">therefore </w:t>
      </w:r>
      <w:r w:rsidRPr="00F13196">
        <w:rPr>
          <w:rFonts w:ascii="Arial" w:hAnsi="Arial" w:cs="Arial"/>
        </w:rPr>
        <w:t>you should never create any non-</w:t>
      </w:r>
      <w:r w:rsidRPr="004C05F6">
        <w:rPr>
          <w:rFonts w:ascii="Arial" w:hAnsi="Arial" w:cs="Arial"/>
          <w:b/>
        </w:rPr>
        <w:t>B2B</w:t>
      </w:r>
      <w:r w:rsidRPr="00F13196">
        <w:rPr>
          <w:rFonts w:ascii="Arial" w:hAnsi="Arial" w:cs="Arial"/>
        </w:rPr>
        <w:t xml:space="preserve"> </w:t>
      </w:r>
      <w:r w:rsidRPr="004C05F6">
        <w:rPr>
          <w:rFonts w:ascii="Arial" w:hAnsi="Arial" w:cs="Arial"/>
          <w:b/>
        </w:rPr>
        <w:t>Product Codes</w:t>
      </w:r>
      <w:r w:rsidRPr="00F13196">
        <w:rPr>
          <w:rFonts w:ascii="Arial" w:hAnsi="Arial" w:cs="Arial"/>
        </w:rPr>
        <w:t xml:space="preserve"> using lower case letters.</w:t>
      </w:r>
      <w:r w:rsidR="008A299C">
        <w:rPr>
          <w:rFonts w:ascii="Arial" w:hAnsi="Arial" w:cs="Arial"/>
        </w:rPr>
        <w:t xml:space="preserve"> </w:t>
      </w:r>
      <w:r w:rsidRPr="00F13196">
        <w:rPr>
          <w:rFonts w:ascii="Arial" w:hAnsi="Arial" w:cs="Arial"/>
        </w:rPr>
        <w:t xml:space="preserve">New </w:t>
      </w:r>
      <w:r w:rsidRPr="004C05F6">
        <w:rPr>
          <w:rFonts w:ascii="Arial" w:hAnsi="Arial" w:cs="Arial"/>
          <w:b/>
        </w:rPr>
        <w:t>B2B Product Codes</w:t>
      </w:r>
      <w:r w:rsidRPr="00F13196">
        <w:rPr>
          <w:rFonts w:ascii="Arial" w:hAnsi="Arial" w:cs="Arial"/>
        </w:rPr>
        <w:t xml:space="preserve"> will be issued as new </w:t>
      </w:r>
      <w:r w:rsidR="004C05F6" w:rsidRPr="004C05F6">
        <w:rPr>
          <w:rFonts w:ascii="Arial" w:hAnsi="Arial" w:cs="Arial"/>
          <w:b/>
        </w:rPr>
        <w:t>B2B V</w:t>
      </w:r>
      <w:r w:rsidRPr="004C05F6">
        <w:rPr>
          <w:rFonts w:ascii="Arial" w:hAnsi="Arial" w:cs="Arial"/>
          <w:b/>
        </w:rPr>
        <w:t>endors</w:t>
      </w:r>
      <w:r w:rsidRPr="00F13196">
        <w:rPr>
          <w:rFonts w:ascii="Arial" w:hAnsi="Arial" w:cs="Arial"/>
        </w:rPr>
        <w:t xml:space="preserve"> are brought on board.</w:t>
      </w:r>
      <w:r w:rsidR="008A299C">
        <w:rPr>
          <w:rFonts w:ascii="Arial" w:hAnsi="Arial" w:cs="Arial"/>
        </w:rPr>
        <w:t xml:space="preserve"> </w:t>
      </w:r>
      <w:r w:rsidRPr="00F13196">
        <w:rPr>
          <w:rFonts w:ascii="Arial" w:hAnsi="Arial" w:cs="Arial"/>
        </w:rPr>
        <w:t xml:space="preserve">The following is a list of the most current </w:t>
      </w:r>
      <w:r w:rsidRPr="004C05F6">
        <w:rPr>
          <w:rFonts w:ascii="Arial" w:hAnsi="Arial" w:cs="Arial"/>
          <w:b/>
        </w:rPr>
        <w:t>B2B Product Codes</w:t>
      </w:r>
      <w:r w:rsidR="002A0E80">
        <w:rPr>
          <w:rFonts w:ascii="Arial" w:hAnsi="Arial" w:cs="Arial"/>
        </w:rPr>
        <w:t xml:space="preserve"> </w:t>
      </w:r>
      <w:r w:rsidR="00EC776A" w:rsidRPr="00EC776A">
        <w:rPr>
          <w:rFonts w:ascii="Arial" w:hAnsi="Arial" w:cs="Arial"/>
        </w:rPr>
        <w:t>as of the publication date of this document:</w:t>
      </w:r>
    </w:p>
    <w:p w14:paraId="666195DF" w14:textId="77777777" w:rsidR="00626131" w:rsidRDefault="00626131" w:rsidP="003C293C">
      <w:pPr>
        <w:pStyle w:val="BodyText"/>
        <w:spacing w:before="0" w:after="0"/>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042"/>
        <w:gridCol w:w="1260"/>
        <w:gridCol w:w="2520"/>
      </w:tblGrid>
      <w:tr w:rsidR="003B070D" w:rsidRPr="003B070D" w14:paraId="1911EB1D" w14:textId="77777777" w:rsidTr="007456F7">
        <w:tc>
          <w:tcPr>
            <w:tcW w:w="1008" w:type="dxa"/>
            <w:shd w:val="clear" w:color="auto" w:fill="auto"/>
          </w:tcPr>
          <w:p w14:paraId="48BF6E78" w14:textId="77777777" w:rsidR="003B070D" w:rsidRPr="003B070D" w:rsidRDefault="003B070D" w:rsidP="003B070D">
            <w:pPr>
              <w:spacing w:before="0" w:after="0" w:line="240" w:lineRule="auto"/>
              <w:rPr>
                <w:rFonts w:ascii="Calibri" w:eastAsia="Times New Roman" w:hAnsi="Calibri" w:cs="Times New Roman"/>
                <w:b/>
                <w:sz w:val="28"/>
                <w:szCs w:val="28"/>
              </w:rPr>
            </w:pPr>
            <w:r w:rsidRPr="003B070D">
              <w:rPr>
                <w:rFonts w:ascii="Calibri" w:eastAsia="Times New Roman" w:hAnsi="Calibri" w:cs="Times New Roman"/>
                <w:b/>
                <w:sz w:val="28"/>
                <w:szCs w:val="28"/>
              </w:rPr>
              <w:t>Code</w:t>
            </w:r>
            <w:r w:rsidRPr="003B070D">
              <w:rPr>
                <w:rFonts w:ascii="Calibri" w:eastAsia="Times New Roman" w:hAnsi="Calibri" w:cs="Times New Roman"/>
                <w:b/>
                <w:sz w:val="28"/>
                <w:szCs w:val="28"/>
              </w:rPr>
              <w:tab/>
            </w:r>
          </w:p>
        </w:tc>
        <w:tc>
          <w:tcPr>
            <w:tcW w:w="3042" w:type="dxa"/>
            <w:shd w:val="clear" w:color="auto" w:fill="auto"/>
          </w:tcPr>
          <w:p w14:paraId="72FDBEFE" w14:textId="77777777" w:rsidR="003B070D" w:rsidRPr="003B070D" w:rsidRDefault="003B070D" w:rsidP="003B070D">
            <w:pPr>
              <w:spacing w:before="0" w:after="0" w:line="240" w:lineRule="auto"/>
              <w:rPr>
                <w:rFonts w:ascii="Calibri" w:eastAsia="Times New Roman" w:hAnsi="Calibri" w:cs="Times New Roman"/>
                <w:b/>
                <w:sz w:val="28"/>
                <w:szCs w:val="28"/>
              </w:rPr>
            </w:pPr>
            <w:r w:rsidRPr="003B070D">
              <w:rPr>
                <w:rFonts w:ascii="Calibri" w:eastAsia="Times New Roman" w:hAnsi="Calibri" w:cs="Times New Roman"/>
                <w:b/>
                <w:sz w:val="28"/>
                <w:szCs w:val="28"/>
              </w:rPr>
              <w:t>Description</w:t>
            </w:r>
          </w:p>
        </w:tc>
        <w:tc>
          <w:tcPr>
            <w:tcW w:w="1260" w:type="dxa"/>
            <w:shd w:val="clear" w:color="auto" w:fill="auto"/>
          </w:tcPr>
          <w:p w14:paraId="0B950878" w14:textId="77777777" w:rsidR="003B070D" w:rsidRPr="003B070D" w:rsidRDefault="003B070D" w:rsidP="003B070D">
            <w:pPr>
              <w:spacing w:before="0" w:after="0" w:line="240" w:lineRule="auto"/>
              <w:rPr>
                <w:rFonts w:ascii="Calibri" w:eastAsia="Times New Roman" w:hAnsi="Calibri" w:cs="Times New Roman"/>
                <w:b/>
                <w:sz w:val="28"/>
                <w:szCs w:val="28"/>
              </w:rPr>
            </w:pPr>
            <w:r w:rsidRPr="003B070D">
              <w:rPr>
                <w:rFonts w:ascii="Calibri" w:eastAsia="Times New Roman" w:hAnsi="Calibri" w:cs="Times New Roman"/>
                <w:b/>
                <w:sz w:val="28"/>
                <w:szCs w:val="28"/>
              </w:rPr>
              <w:t>Factor</w:t>
            </w:r>
          </w:p>
        </w:tc>
        <w:tc>
          <w:tcPr>
            <w:tcW w:w="2520" w:type="dxa"/>
            <w:shd w:val="clear" w:color="auto" w:fill="auto"/>
          </w:tcPr>
          <w:p w14:paraId="6F72902C" w14:textId="77777777" w:rsidR="003B070D" w:rsidRPr="003B070D" w:rsidRDefault="003B070D" w:rsidP="003B070D">
            <w:pPr>
              <w:spacing w:before="0" w:after="0" w:line="240" w:lineRule="auto"/>
              <w:rPr>
                <w:rFonts w:ascii="Calibri" w:eastAsia="Times New Roman" w:hAnsi="Calibri" w:cs="Times New Roman"/>
                <w:b/>
                <w:sz w:val="28"/>
                <w:szCs w:val="28"/>
              </w:rPr>
            </w:pPr>
            <w:r w:rsidRPr="003B070D">
              <w:rPr>
                <w:rFonts w:ascii="Calibri" w:eastAsia="Times New Roman" w:hAnsi="Calibri" w:cs="Times New Roman"/>
                <w:b/>
                <w:sz w:val="28"/>
                <w:szCs w:val="28"/>
              </w:rPr>
              <w:t>Custom Factor Data</w:t>
            </w:r>
          </w:p>
        </w:tc>
      </w:tr>
      <w:tr w:rsidR="003B070D" w:rsidRPr="003B070D" w14:paraId="4EE90988" w14:textId="77777777" w:rsidTr="007456F7">
        <w:tc>
          <w:tcPr>
            <w:tcW w:w="1008" w:type="dxa"/>
            <w:shd w:val="clear" w:color="auto" w:fill="auto"/>
          </w:tcPr>
          <w:p w14:paraId="5F75663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a1</w:t>
            </w:r>
            <w:r w:rsidRPr="003B070D">
              <w:rPr>
                <w:rFonts w:ascii="Calibri" w:eastAsia="Times New Roman" w:hAnsi="Calibri" w:cs="Times New Roman"/>
                <w:sz w:val="24"/>
                <w:szCs w:val="24"/>
              </w:rPr>
              <w:tab/>
            </w:r>
          </w:p>
        </w:tc>
        <w:tc>
          <w:tcPr>
            <w:tcW w:w="3042" w:type="dxa"/>
            <w:shd w:val="clear" w:color="auto" w:fill="auto"/>
          </w:tcPr>
          <w:p w14:paraId="35DF2C0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w:t>
            </w:r>
          </w:p>
        </w:tc>
        <w:tc>
          <w:tcPr>
            <w:tcW w:w="1260" w:type="dxa"/>
            <w:shd w:val="clear" w:color="auto" w:fill="auto"/>
          </w:tcPr>
          <w:p w14:paraId="4DA9503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73779DA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80C1616" w14:textId="77777777" w:rsidTr="007456F7">
        <w:tc>
          <w:tcPr>
            <w:tcW w:w="1008" w:type="dxa"/>
            <w:shd w:val="clear" w:color="auto" w:fill="auto"/>
          </w:tcPr>
          <w:p w14:paraId="5D1F80D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a2</w:t>
            </w:r>
            <w:r w:rsidRPr="003B070D">
              <w:rPr>
                <w:rFonts w:ascii="Calibri" w:eastAsia="Times New Roman" w:hAnsi="Calibri" w:cs="Times New Roman"/>
                <w:sz w:val="24"/>
                <w:szCs w:val="24"/>
              </w:rPr>
              <w:tab/>
            </w:r>
          </w:p>
        </w:tc>
        <w:tc>
          <w:tcPr>
            <w:tcW w:w="3042" w:type="dxa"/>
            <w:shd w:val="clear" w:color="auto" w:fill="auto"/>
          </w:tcPr>
          <w:p w14:paraId="1C9EC18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6’</w:t>
            </w:r>
          </w:p>
        </w:tc>
        <w:tc>
          <w:tcPr>
            <w:tcW w:w="1260" w:type="dxa"/>
            <w:shd w:val="clear" w:color="auto" w:fill="auto"/>
          </w:tcPr>
          <w:p w14:paraId="1173107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064B767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278BF3E" w14:textId="77777777" w:rsidTr="007456F7">
        <w:tc>
          <w:tcPr>
            <w:tcW w:w="1008" w:type="dxa"/>
            <w:shd w:val="clear" w:color="auto" w:fill="auto"/>
          </w:tcPr>
          <w:p w14:paraId="22B80A9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a3</w:t>
            </w:r>
            <w:r w:rsidRPr="003B070D">
              <w:rPr>
                <w:rFonts w:ascii="Calibri" w:eastAsia="Times New Roman" w:hAnsi="Calibri" w:cs="Times New Roman"/>
                <w:sz w:val="24"/>
                <w:szCs w:val="24"/>
              </w:rPr>
              <w:tab/>
            </w:r>
          </w:p>
        </w:tc>
        <w:tc>
          <w:tcPr>
            <w:tcW w:w="3042" w:type="dxa"/>
            <w:shd w:val="clear" w:color="auto" w:fill="auto"/>
          </w:tcPr>
          <w:p w14:paraId="097ABFA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15’</w:t>
            </w:r>
          </w:p>
        </w:tc>
        <w:tc>
          <w:tcPr>
            <w:tcW w:w="1260" w:type="dxa"/>
            <w:shd w:val="clear" w:color="auto" w:fill="auto"/>
          </w:tcPr>
          <w:p w14:paraId="45168AF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04</w:t>
            </w:r>
          </w:p>
        </w:tc>
        <w:tc>
          <w:tcPr>
            <w:tcW w:w="2520" w:type="dxa"/>
            <w:shd w:val="clear" w:color="auto" w:fill="auto"/>
          </w:tcPr>
          <w:p w14:paraId="0CDDC26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9DD2DDB" w14:textId="77777777" w:rsidTr="007456F7">
        <w:tc>
          <w:tcPr>
            <w:tcW w:w="1008" w:type="dxa"/>
            <w:shd w:val="clear" w:color="auto" w:fill="auto"/>
          </w:tcPr>
          <w:p w14:paraId="5D4D79B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a4</w:t>
            </w:r>
            <w:r w:rsidRPr="003B070D">
              <w:rPr>
                <w:rFonts w:ascii="Calibri" w:eastAsia="Times New Roman" w:hAnsi="Calibri" w:cs="Times New Roman"/>
                <w:sz w:val="24"/>
                <w:szCs w:val="24"/>
              </w:rPr>
              <w:tab/>
            </w:r>
          </w:p>
        </w:tc>
        <w:tc>
          <w:tcPr>
            <w:tcW w:w="3042" w:type="dxa"/>
            <w:shd w:val="clear" w:color="auto" w:fill="auto"/>
          </w:tcPr>
          <w:p w14:paraId="0043A40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CARPET13’6”</w:t>
            </w:r>
            <w:r w:rsidRPr="003B070D">
              <w:rPr>
                <w:rFonts w:ascii="Calibri" w:eastAsia="Times New Roman" w:hAnsi="Calibri" w:cs="Times New Roman"/>
                <w:sz w:val="24"/>
                <w:szCs w:val="24"/>
              </w:rPr>
              <w:tab/>
            </w:r>
          </w:p>
        </w:tc>
        <w:tc>
          <w:tcPr>
            <w:tcW w:w="1260" w:type="dxa"/>
            <w:shd w:val="clear" w:color="auto" w:fill="auto"/>
          </w:tcPr>
          <w:p w14:paraId="3DF735C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05</w:t>
            </w:r>
          </w:p>
        </w:tc>
        <w:tc>
          <w:tcPr>
            <w:tcW w:w="2520" w:type="dxa"/>
            <w:shd w:val="clear" w:color="auto" w:fill="auto"/>
          </w:tcPr>
          <w:p w14:paraId="4FD78384"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F86749A" w14:textId="77777777" w:rsidTr="007456F7">
        <w:tc>
          <w:tcPr>
            <w:tcW w:w="1008" w:type="dxa"/>
            <w:shd w:val="clear" w:color="auto" w:fill="auto"/>
          </w:tcPr>
          <w:p w14:paraId="5534E84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a5</w:t>
            </w:r>
            <w:r w:rsidRPr="003B070D">
              <w:rPr>
                <w:rFonts w:ascii="Calibri" w:eastAsia="Times New Roman" w:hAnsi="Calibri" w:cs="Times New Roman"/>
                <w:sz w:val="24"/>
                <w:szCs w:val="24"/>
              </w:rPr>
              <w:tab/>
            </w:r>
          </w:p>
        </w:tc>
        <w:tc>
          <w:tcPr>
            <w:tcW w:w="3042" w:type="dxa"/>
            <w:shd w:val="clear" w:color="auto" w:fill="auto"/>
          </w:tcPr>
          <w:p w14:paraId="69C09F3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13’2”</w:t>
            </w:r>
          </w:p>
        </w:tc>
        <w:tc>
          <w:tcPr>
            <w:tcW w:w="1260" w:type="dxa"/>
            <w:shd w:val="clear" w:color="auto" w:fill="auto"/>
          </w:tcPr>
          <w:p w14:paraId="1DA931F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06</w:t>
            </w:r>
          </w:p>
        </w:tc>
        <w:tc>
          <w:tcPr>
            <w:tcW w:w="2520" w:type="dxa"/>
            <w:shd w:val="clear" w:color="auto" w:fill="auto"/>
          </w:tcPr>
          <w:p w14:paraId="7EEE858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F878433" w14:textId="77777777" w:rsidTr="007456F7">
        <w:tc>
          <w:tcPr>
            <w:tcW w:w="1008" w:type="dxa"/>
            <w:shd w:val="clear" w:color="auto" w:fill="auto"/>
          </w:tcPr>
          <w:p w14:paraId="0433ED8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a6</w:t>
            </w:r>
            <w:r w:rsidRPr="003B070D">
              <w:rPr>
                <w:rFonts w:ascii="Calibri" w:eastAsia="Times New Roman" w:hAnsi="Calibri" w:cs="Times New Roman"/>
                <w:sz w:val="24"/>
                <w:szCs w:val="24"/>
              </w:rPr>
              <w:tab/>
            </w:r>
          </w:p>
        </w:tc>
        <w:tc>
          <w:tcPr>
            <w:tcW w:w="3042" w:type="dxa"/>
            <w:shd w:val="clear" w:color="auto" w:fill="auto"/>
          </w:tcPr>
          <w:p w14:paraId="572BDC4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12’6”</w:t>
            </w:r>
          </w:p>
        </w:tc>
        <w:tc>
          <w:tcPr>
            <w:tcW w:w="1260" w:type="dxa"/>
            <w:shd w:val="clear" w:color="auto" w:fill="auto"/>
          </w:tcPr>
          <w:p w14:paraId="48AEB59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w:t>
            </w:r>
          </w:p>
        </w:tc>
        <w:tc>
          <w:tcPr>
            <w:tcW w:w="2520" w:type="dxa"/>
            <w:shd w:val="clear" w:color="auto" w:fill="auto"/>
          </w:tcPr>
          <w:p w14:paraId="7179FA62"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FDBED4B" w14:textId="77777777" w:rsidTr="007456F7">
        <w:tc>
          <w:tcPr>
            <w:tcW w:w="1008" w:type="dxa"/>
            <w:shd w:val="clear" w:color="auto" w:fill="auto"/>
          </w:tcPr>
          <w:p w14:paraId="3CE7897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a7</w:t>
            </w:r>
            <w:r w:rsidRPr="003B070D">
              <w:rPr>
                <w:rFonts w:ascii="Calibri" w:eastAsia="Times New Roman" w:hAnsi="Calibri" w:cs="Times New Roman"/>
                <w:sz w:val="24"/>
                <w:szCs w:val="24"/>
              </w:rPr>
              <w:tab/>
            </w:r>
          </w:p>
        </w:tc>
        <w:tc>
          <w:tcPr>
            <w:tcW w:w="3042" w:type="dxa"/>
            <w:shd w:val="clear" w:color="auto" w:fill="auto"/>
          </w:tcPr>
          <w:p w14:paraId="1990AA1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TILE / SY</w:t>
            </w:r>
          </w:p>
        </w:tc>
        <w:tc>
          <w:tcPr>
            <w:tcW w:w="1260" w:type="dxa"/>
            <w:shd w:val="clear" w:color="auto" w:fill="auto"/>
          </w:tcPr>
          <w:p w14:paraId="5DD904D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699CCFC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EEEB895" w14:textId="77777777" w:rsidTr="007456F7">
        <w:tc>
          <w:tcPr>
            <w:tcW w:w="1008" w:type="dxa"/>
            <w:shd w:val="clear" w:color="auto" w:fill="auto"/>
          </w:tcPr>
          <w:p w14:paraId="732B349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a8</w:t>
            </w:r>
            <w:r w:rsidRPr="003B070D">
              <w:rPr>
                <w:rFonts w:ascii="Calibri" w:eastAsia="Times New Roman" w:hAnsi="Calibri" w:cs="Times New Roman"/>
                <w:sz w:val="24"/>
                <w:szCs w:val="24"/>
              </w:rPr>
              <w:tab/>
            </w:r>
          </w:p>
        </w:tc>
        <w:tc>
          <w:tcPr>
            <w:tcW w:w="3042" w:type="dxa"/>
            <w:shd w:val="clear" w:color="auto" w:fill="auto"/>
          </w:tcPr>
          <w:p w14:paraId="5B8D05E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AREA RUGS</w:t>
            </w:r>
          </w:p>
        </w:tc>
        <w:tc>
          <w:tcPr>
            <w:tcW w:w="1260" w:type="dxa"/>
            <w:shd w:val="clear" w:color="auto" w:fill="auto"/>
          </w:tcPr>
          <w:p w14:paraId="4C285DB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3A0E7F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2206F8E" w14:textId="77777777" w:rsidTr="007456F7">
        <w:tc>
          <w:tcPr>
            <w:tcW w:w="1008" w:type="dxa"/>
            <w:shd w:val="clear" w:color="auto" w:fill="auto"/>
          </w:tcPr>
          <w:p w14:paraId="772BF02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a9</w:t>
            </w:r>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p>
        </w:tc>
        <w:tc>
          <w:tcPr>
            <w:tcW w:w="3042" w:type="dxa"/>
            <w:shd w:val="clear" w:color="auto" w:fill="auto"/>
          </w:tcPr>
          <w:p w14:paraId="6BA9526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10’</w:t>
            </w:r>
          </w:p>
        </w:tc>
        <w:tc>
          <w:tcPr>
            <w:tcW w:w="1260" w:type="dxa"/>
            <w:shd w:val="clear" w:color="auto" w:fill="auto"/>
          </w:tcPr>
          <w:p w14:paraId="59CAF67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5A5ECE6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10,1,3,3</w:t>
            </w:r>
          </w:p>
        </w:tc>
      </w:tr>
      <w:tr w:rsidR="003B070D" w:rsidRPr="003B070D" w14:paraId="379239AE" w14:textId="77777777" w:rsidTr="007456F7">
        <w:tc>
          <w:tcPr>
            <w:tcW w:w="1008" w:type="dxa"/>
            <w:shd w:val="clear" w:color="auto" w:fill="auto"/>
          </w:tcPr>
          <w:p w14:paraId="316447E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aa</w:t>
            </w:r>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p>
        </w:tc>
        <w:tc>
          <w:tcPr>
            <w:tcW w:w="3042" w:type="dxa"/>
            <w:shd w:val="clear" w:color="auto" w:fill="auto"/>
          </w:tcPr>
          <w:p w14:paraId="6F27D81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12’4”</w:t>
            </w:r>
          </w:p>
        </w:tc>
        <w:tc>
          <w:tcPr>
            <w:tcW w:w="1260" w:type="dxa"/>
            <w:shd w:val="clear" w:color="auto" w:fill="auto"/>
          </w:tcPr>
          <w:p w14:paraId="6699D36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365009B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12.333,1 3,3</w:t>
            </w:r>
          </w:p>
        </w:tc>
      </w:tr>
      <w:tr w:rsidR="003B070D" w:rsidRPr="003B070D" w14:paraId="4EB05335" w14:textId="77777777" w:rsidTr="007456F7">
        <w:tc>
          <w:tcPr>
            <w:tcW w:w="1008" w:type="dxa"/>
            <w:shd w:val="clear" w:color="auto" w:fill="auto"/>
          </w:tcPr>
          <w:p w14:paraId="7FBB8D8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ab</w:t>
            </w:r>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p>
        </w:tc>
        <w:tc>
          <w:tcPr>
            <w:tcW w:w="3042" w:type="dxa"/>
            <w:shd w:val="clear" w:color="auto" w:fill="auto"/>
          </w:tcPr>
          <w:p w14:paraId="593101D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15’4”</w:t>
            </w:r>
          </w:p>
        </w:tc>
        <w:tc>
          <w:tcPr>
            <w:tcW w:w="1260" w:type="dxa"/>
            <w:shd w:val="clear" w:color="auto" w:fill="auto"/>
          </w:tcPr>
          <w:p w14:paraId="48200C0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107AB64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15.333,1,3,3</w:t>
            </w:r>
          </w:p>
        </w:tc>
      </w:tr>
      <w:tr w:rsidR="003B070D" w:rsidRPr="003B070D" w14:paraId="790252C2" w14:textId="77777777" w:rsidTr="007456F7">
        <w:tc>
          <w:tcPr>
            <w:tcW w:w="1008" w:type="dxa"/>
            <w:shd w:val="clear" w:color="auto" w:fill="auto"/>
          </w:tcPr>
          <w:p w14:paraId="5D74EAA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ac</w:t>
            </w:r>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r w:rsidRPr="003B070D">
              <w:rPr>
                <w:rFonts w:ascii="Calibri" w:eastAsia="Times New Roman" w:hAnsi="Calibri" w:cs="Times New Roman"/>
                <w:sz w:val="24"/>
                <w:szCs w:val="24"/>
              </w:rPr>
              <w:t xml:space="preserve"> </w:t>
            </w:r>
          </w:p>
        </w:tc>
        <w:tc>
          <w:tcPr>
            <w:tcW w:w="3042" w:type="dxa"/>
            <w:shd w:val="clear" w:color="auto" w:fill="auto"/>
          </w:tcPr>
          <w:p w14:paraId="695BC13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13’7”</w:t>
            </w:r>
          </w:p>
        </w:tc>
        <w:tc>
          <w:tcPr>
            <w:tcW w:w="1260" w:type="dxa"/>
            <w:shd w:val="clear" w:color="auto" w:fill="auto"/>
          </w:tcPr>
          <w:p w14:paraId="000F668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69DDB1F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13.583,1,3,3</w:t>
            </w:r>
          </w:p>
        </w:tc>
      </w:tr>
      <w:tr w:rsidR="003B070D" w:rsidRPr="003B070D" w14:paraId="6CA424B0" w14:textId="77777777" w:rsidTr="007456F7">
        <w:tc>
          <w:tcPr>
            <w:tcW w:w="1008" w:type="dxa"/>
            <w:shd w:val="clear" w:color="auto" w:fill="auto"/>
          </w:tcPr>
          <w:p w14:paraId="692DE3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ad</w:t>
            </w:r>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p>
        </w:tc>
        <w:tc>
          <w:tcPr>
            <w:tcW w:w="3042" w:type="dxa"/>
            <w:shd w:val="clear" w:color="auto" w:fill="auto"/>
          </w:tcPr>
          <w:p w14:paraId="206F05D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15’3”</w:t>
            </w:r>
          </w:p>
        </w:tc>
        <w:tc>
          <w:tcPr>
            <w:tcW w:w="1260" w:type="dxa"/>
            <w:shd w:val="clear" w:color="auto" w:fill="auto"/>
          </w:tcPr>
          <w:p w14:paraId="5E3FB9F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4DCDD65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15.25,1,3,3</w:t>
            </w:r>
          </w:p>
        </w:tc>
      </w:tr>
      <w:tr w:rsidR="003B070D" w:rsidRPr="003B070D" w14:paraId="164AB66B" w14:textId="77777777" w:rsidTr="007456F7">
        <w:tc>
          <w:tcPr>
            <w:tcW w:w="1008" w:type="dxa"/>
            <w:shd w:val="clear" w:color="auto" w:fill="auto"/>
          </w:tcPr>
          <w:p w14:paraId="70205B6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ae</w:t>
            </w:r>
            <w:r w:rsidRPr="003B070D">
              <w:rPr>
                <w:rFonts w:ascii="Calibri" w:eastAsia="Times New Roman" w:hAnsi="Calibri" w:cs="Times New Roman"/>
                <w:sz w:val="24"/>
                <w:szCs w:val="24"/>
              </w:rPr>
              <w:tab/>
              <w:t xml:space="preserve"> </w:t>
            </w:r>
          </w:p>
        </w:tc>
        <w:tc>
          <w:tcPr>
            <w:tcW w:w="3042" w:type="dxa"/>
            <w:shd w:val="clear" w:color="auto" w:fill="auto"/>
          </w:tcPr>
          <w:p w14:paraId="245FC58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11’6”</w:t>
            </w:r>
          </w:p>
        </w:tc>
        <w:tc>
          <w:tcPr>
            <w:tcW w:w="1260" w:type="dxa"/>
            <w:shd w:val="clear" w:color="auto" w:fill="auto"/>
          </w:tcPr>
          <w:p w14:paraId="0928B12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7921872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11.5,1,3,3</w:t>
            </w:r>
          </w:p>
        </w:tc>
      </w:tr>
      <w:tr w:rsidR="003B070D" w:rsidRPr="003B070D" w14:paraId="00303F76" w14:textId="77777777" w:rsidTr="007456F7">
        <w:tc>
          <w:tcPr>
            <w:tcW w:w="1008" w:type="dxa"/>
            <w:shd w:val="clear" w:color="auto" w:fill="auto"/>
          </w:tcPr>
          <w:p w14:paraId="4B44D2DB"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af</w:t>
            </w:r>
            <w:proofErr w:type="spellEnd"/>
            <w:r w:rsidRPr="003B070D">
              <w:rPr>
                <w:rFonts w:ascii="Calibri" w:eastAsia="Times New Roman" w:hAnsi="Calibri" w:cs="Times New Roman"/>
                <w:sz w:val="24"/>
                <w:szCs w:val="24"/>
              </w:rPr>
              <w:tab/>
            </w:r>
            <w:r w:rsidR="008A299C">
              <w:rPr>
                <w:rFonts w:ascii="Calibri" w:eastAsia="Times New Roman" w:hAnsi="Calibri" w:cs="Times New Roman"/>
                <w:sz w:val="24"/>
                <w:szCs w:val="24"/>
              </w:rPr>
              <w:t xml:space="preserve"> </w:t>
            </w:r>
          </w:p>
        </w:tc>
        <w:tc>
          <w:tcPr>
            <w:tcW w:w="3042" w:type="dxa"/>
            <w:shd w:val="clear" w:color="auto" w:fill="auto"/>
          </w:tcPr>
          <w:p w14:paraId="2A59E6F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12’8”</w:t>
            </w:r>
          </w:p>
        </w:tc>
        <w:tc>
          <w:tcPr>
            <w:tcW w:w="1260" w:type="dxa"/>
            <w:shd w:val="clear" w:color="auto" w:fill="auto"/>
          </w:tcPr>
          <w:p w14:paraId="55FD54A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72A6B30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12.667,1,3,3</w:t>
            </w:r>
          </w:p>
        </w:tc>
      </w:tr>
      <w:tr w:rsidR="003B070D" w:rsidRPr="003B070D" w14:paraId="7F892CF7" w14:textId="77777777" w:rsidTr="007456F7">
        <w:tc>
          <w:tcPr>
            <w:tcW w:w="1008" w:type="dxa"/>
            <w:shd w:val="clear" w:color="auto" w:fill="auto"/>
          </w:tcPr>
          <w:p w14:paraId="55FF52D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ag</w:t>
            </w:r>
            <w:r w:rsidRPr="003B070D">
              <w:rPr>
                <w:rFonts w:ascii="Calibri" w:eastAsia="Times New Roman" w:hAnsi="Calibri" w:cs="Times New Roman"/>
                <w:sz w:val="24"/>
                <w:szCs w:val="24"/>
              </w:rPr>
              <w:tab/>
            </w:r>
          </w:p>
        </w:tc>
        <w:tc>
          <w:tcPr>
            <w:tcW w:w="3042" w:type="dxa"/>
            <w:shd w:val="clear" w:color="auto" w:fill="auto"/>
          </w:tcPr>
          <w:p w14:paraId="3F197B5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w:t>
            </w:r>
          </w:p>
        </w:tc>
        <w:tc>
          <w:tcPr>
            <w:tcW w:w="1260" w:type="dxa"/>
            <w:shd w:val="clear" w:color="auto" w:fill="auto"/>
          </w:tcPr>
          <w:p w14:paraId="4F9E79A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DAEA1F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13,1,3,3</w:t>
            </w:r>
          </w:p>
        </w:tc>
      </w:tr>
      <w:tr w:rsidR="003B070D" w:rsidRPr="003B070D" w14:paraId="5A9D87DC" w14:textId="77777777" w:rsidTr="007456F7">
        <w:tc>
          <w:tcPr>
            <w:tcW w:w="1008" w:type="dxa"/>
            <w:shd w:val="clear" w:color="auto" w:fill="auto"/>
          </w:tcPr>
          <w:p w14:paraId="4C8EF99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ah</w:t>
            </w:r>
            <w:r w:rsidRPr="003B070D">
              <w:rPr>
                <w:rFonts w:ascii="Calibri" w:eastAsia="Times New Roman" w:hAnsi="Calibri" w:cs="Times New Roman"/>
                <w:sz w:val="24"/>
                <w:szCs w:val="24"/>
              </w:rPr>
              <w:tab/>
            </w:r>
          </w:p>
        </w:tc>
        <w:tc>
          <w:tcPr>
            <w:tcW w:w="3042" w:type="dxa"/>
            <w:shd w:val="clear" w:color="auto" w:fill="auto"/>
          </w:tcPr>
          <w:p w14:paraId="2408F0A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13’1”</w:t>
            </w:r>
          </w:p>
        </w:tc>
        <w:tc>
          <w:tcPr>
            <w:tcW w:w="1260" w:type="dxa"/>
            <w:shd w:val="clear" w:color="auto" w:fill="auto"/>
          </w:tcPr>
          <w:p w14:paraId="0604899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771E25D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 xml:space="preserve">13.0833,1,3,3 </w:t>
            </w:r>
          </w:p>
        </w:tc>
      </w:tr>
      <w:tr w:rsidR="003B070D" w:rsidRPr="003B070D" w14:paraId="6A2DFB6E" w14:textId="77777777" w:rsidTr="007456F7">
        <w:tc>
          <w:tcPr>
            <w:tcW w:w="1008" w:type="dxa"/>
            <w:shd w:val="clear" w:color="auto" w:fill="auto"/>
          </w:tcPr>
          <w:p w14:paraId="6871E0F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ai</w:t>
            </w:r>
            <w:r w:rsidRPr="003B070D">
              <w:rPr>
                <w:rFonts w:ascii="Calibri" w:eastAsia="Times New Roman" w:hAnsi="Calibri" w:cs="Times New Roman"/>
                <w:sz w:val="24"/>
                <w:szCs w:val="24"/>
              </w:rPr>
              <w:tab/>
            </w:r>
          </w:p>
        </w:tc>
        <w:tc>
          <w:tcPr>
            <w:tcW w:w="3042" w:type="dxa"/>
            <w:shd w:val="clear" w:color="auto" w:fill="auto"/>
          </w:tcPr>
          <w:p w14:paraId="73CFEF4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4’6”</w:t>
            </w:r>
          </w:p>
        </w:tc>
        <w:tc>
          <w:tcPr>
            <w:tcW w:w="1260" w:type="dxa"/>
            <w:shd w:val="clear" w:color="auto" w:fill="auto"/>
          </w:tcPr>
          <w:p w14:paraId="0B1B02D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w:t>
            </w:r>
          </w:p>
        </w:tc>
        <w:tc>
          <w:tcPr>
            <w:tcW w:w="2520" w:type="dxa"/>
            <w:shd w:val="clear" w:color="auto" w:fill="auto"/>
          </w:tcPr>
          <w:p w14:paraId="26496ED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74D2EE2" w14:textId="77777777" w:rsidTr="007456F7">
        <w:tc>
          <w:tcPr>
            <w:tcW w:w="1008" w:type="dxa"/>
            <w:shd w:val="clear" w:color="auto" w:fill="auto"/>
          </w:tcPr>
          <w:p w14:paraId="01139630"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aj</w:t>
            </w:r>
            <w:proofErr w:type="spellEnd"/>
            <w:r w:rsidRPr="003B070D">
              <w:rPr>
                <w:rFonts w:ascii="Calibri" w:eastAsia="Times New Roman" w:hAnsi="Calibri" w:cs="Times New Roman"/>
                <w:sz w:val="24"/>
                <w:szCs w:val="24"/>
              </w:rPr>
              <w:tab/>
            </w:r>
          </w:p>
        </w:tc>
        <w:tc>
          <w:tcPr>
            <w:tcW w:w="3042" w:type="dxa"/>
            <w:shd w:val="clear" w:color="auto" w:fill="auto"/>
          </w:tcPr>
          <w:p w14:paraId="6775602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4’</w:t>
            </w:r>
          </w:p>
        </w:tc>
        <w:tc>
          <w:tcPr>
            <w:tcW w:w="1260" w:type="dxa"/>
            <w:shd w:val="clear" w:color="auto" w:fill="auto"/>
          </w:tcPr>
          <w:p w14:paraId="1CF6217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296EB61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4,1,3,3</w:t>
            </w:r>
          </w:p>
        </w:tc>
      </w:tr>
      <w:tr w:rsidR="003B070D" w:rsidRPr="003B070D" w14:paraId="4DA71634" w14:textId="77777777" w:rsidTr="007456F7">
        <w:tc>
          <w:tcPr>
            <w:tcW w:w="1008" w:type="dxa"/>
            <w:shd w:val="clear" w:color="auto" w:fill="auto"/>
          </w:tcPr>
          <w:p w14:paraId="070C5E5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ak</w:t>
            </w:r>
            <w:proofErr w:type="spellEnd"/>
            <w:r w:rsidRPr="003B070D">
              <w:rPr>
                <w:rFonts w:ascii="Calibri" w:eastAsia="Times New Roman" w:hAnsi="Calibri" w:cs="Times New Roman"/>
                <w:sz w:val="24"/>
                <w:szCs w:val="24"/>
              </w:rPr>
              <w:tab/>
            </w:r>
          </w:p>
        </w:tc>
        <w:tc>
          <w:tcPr>
            <w:tcW w:w="3042" w:type="dxa"/>
            <w:shd w:val="clear" w:color="auto" w:fill="auto"/>
          </w:tcPr>
          <w:p w14:paraId="008CA32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14’</w:t>
            </w:r>
          </w:p>
        </w:tc>
        <w:tc>
          <w:tcPr>
            <w:tcW w:w="1260" w:type="dxa"/>
            <w:shd w:val="clear" w:color="auto" w:fill="auto"/>
          </w:tcPr>
          <w:p w14:paraId="2E5AC2D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6AF17F2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14,1,3,3</w:t>
            </w:r>
          </w:p>
        </w:tc>
      </w:tr>
      <w:tr w:rsidR="003B070D" w:rsidRPr="003B070D" w14:paraId="283E59A9" w14:textId="77777777" w:rsidTr="007456F7">
        <w:tc>
          <w:tcPr>
            <w:tcW w:w="1008" w:type="dxa"/>
            <w:shd w:val="clear" w:color="auto" w:fill="auto"/>
          </w:tcPr>
          <w:p w14:paraId="1E0B98D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lastRenderedPageBreak/>
              <w:t>al</w:t>
            </w:r>
            <w:r w:rsidRPr="003B070D">
              <w:rPr>
                <w:rFonts w:ascii="Calibri" w:eastAsia="Times New Roman" w:hAnsi="Calibri" w:cs="Times New Roman"/>
                <w:sz w:val="24"/>
                <w:szCs w:val="24"/>
              </w:rPr>
              <w:tab/>
            </w:r>
          </w:p>
        </w:tc>
        <w:tc>
          <w:tcPr>
            <w:tcW w:w="3042" w:type="dxa"/>
            <w:shd w:val="clear" w:color="auto" w:fill="auto"/>
          </w:tcPr>
          <w:p w14:paraId="3DF342A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12’10”</w:t>
            </w:r>
          </w:p>
        </w:tc>
        <w:tc>
          <w:tcPr>
            <w:tcW w:w="1260" w:type="dxa"/>
            <w:shd w:val="clear" w:color="auto" w:fill="auto"/>
          </w:tcPr>
          <w:p w14:paraId="3851C72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3451267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12.833,1,3,3</w:t>
            </w:r>
          </w:p>
        </w:tc>
      </w:tr>
      <w:tr w:rsidR="003B070D" w:rsidRPr="003B070D" w14:paraId="60A5CD1F" w14:textId="77777777" w:rsidTr="007456F7">
        <w:tc>
          <w:tcPr>
            <w:tcW w:w="1008" w:type="dxa"/>
            <w:shd w:val="clear" w:color="auto" w:fill="auto"/>
          </w:tcPr>
          <w:p w14:paraId="7B02707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am</w:t>
            </w:r>
            <w:r w:rsidRPr="003B070D">
              <w:rPr>
                <w:rFonts w:ascii="Calibri" w:eastAsia="Times New Roman" w:hAnsi="Calibri" w:cs="Times New Roman"/>
                <w:sz w:val="24"/>
                <w:szCs w:val="24"/>
              </w:rPr>
              <w:tab/>
            </w:r>
          </w:p>
        </w:tc>
        <w:tc>
          <w:tcPr>
            <w:tcW w:w="3042" w:type="dxa"/>
            <w:shd w:val="clear" w:color="auto" w:fill="auto"/>
          </w:tcPr>
          <w:p w14:paraId="27A1C8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6’6”</w:t>
            </w:r>
          </w:p>
        </w:tc>
        <w:tc>
          <w:tcPr>
            <w:tcW w:w="1260" w:type="dxa"/>
            <w:shd w:val="clear" w:color="auto" w:fill="auto"/>
          </w:tcPr>
          <w:p w14:paraId="048711F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4CC9469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6.5,1,3,3</w:t>
            </w:r>
          </w:p>
        </w:tc>
      </w:tr>
      <w:tr w:rsidR="003B070D" w:rsidRPr="003B070D" w14:paraId="75D2EC38" w14:textId="77777777" w:rsidTr="007456F7">
        <w:tc>
          <w:tcPr>
            <w:tcW w:w="1008" w:type="dxa"/>
            <w:shd w:val="clear" w:color="auto" w:fill="auto"/>
          </w:tcPr>
          <w:p w14:paraId="53BAF5E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an</w:t>
            </w:r>
            <w:r w:rsidRPr="003B070D">
              <w:rPr>
                <w:rFonts w:ascii="Calibri" w:eastAsia="Times New Roman" w:hAnsi="Calibri" w:cs="Times New Roman"/>
                <w:sz w:val="24"/>
                <w:szCs w:val="24"/>
              </w:rPr>
              <w:tab/>
              <w:t xml:space="preserve"> </w:t>
            </w:r>
          </w:p>
        </w:tc>
        <w:tc>
          <w:tcPr>
            <w:tcW w:w="3042" w:type="dxa"/>
            <w:shd w:val="clear" w:color="auto" w:fill="auto"/>
          </w:tcPr>
          <w:p w14:paraId="467972D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9’</w:t>
            </w:r>
          </w:p>
        </w:tc>
        <w:tc>
          <w:tcPr>
            <w:tcW w:w="1260" w:type="dxa"/>
            <w:shd w:val="clear" w:color="auto" w:fill="auto"/>
          </w:tcPr>
          <w:p w14:paraId="3C388C7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60714E3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9,1,3,3</w:t>
            </w:r>
          </w:p>
        </w:tc>
      </w:tr>
      <w:tr w:rsidR="003B070D" w:rsidRPr="003B070D" w14:paraId="0DBD0FCA" w14:textId="77777777" w:rsidTr="007456F7">
        <w:tc>
          <w:tcPr>
            <w:tcW w:w="1008" w:type="dxa"/>
            <w:shd w:val="clear" w:color="auto" w:fill="auto"/>
          </w:tcPr>
          <w:p w14:paraId="37BD28CA"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ao</w:t>
            </w:r>
            <w:proofErr w:type="spellEnd"/>
            <w:r w:rsidRPr="003B070D">
              <w:rPr>
                <w:rFonts w:ascii="Calibri" w:eastAsia="Times New Roman" w:hAnsi="Calibri" w:cs="Times New Roman"/>
                <w:sz w:val="24"/>
                <w:szCs w:val="24"/>
              </w:rPr>
              <w:tab/>
            </w:r>
          </w:p>
        </w:tc>
        <w:tc>
          <w:tcPr>
            <w:tcW w:w="3042" w:type="dxa"/>
            <w:shd w:val="clear" w:color="auto" w:fill="auto"/>
          </w:tcPr>
          <w:p w14:paraId="6ED29E6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13’9”</w:t>
            </w:r>
          </w:p>
        </w:tc>
        <w:tc>
          <w:tcPr>
            <w:tcW w:w="1260" w:type="dxa"/>
            <w:shd w:val="clear" w:color="auto" w:fill="auto"/>
          </w:tcPr>
          <w:p w14:paraId="2112D6A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6AC11E8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13.75,1,3,3</w:t>
            </w:r>
          </w:p>
        </w:tc>
      </w:tr>
      <w:tr w:rsidR="003B070D" w:rsidRPr="003B070D" w14:paraId="2C9FFB00" w14:textId="77777777" w:rsidTr="007456F7">
        <w:tc>
          <w:tcPr>
            <w:tcW w:w="1008" w:type="dxa"/>
            <w:shd w:val="clear" w:color="auto" w:fill="auto"/>
          </w:tcPr>
          <w:p w14:paraId="29137DB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ap</w:t>
            </w:r>
            <w:r w:rsidRPr="003B070D">
              <w:rPr>
                <w:rFonts w:ascii="Calibri" w:eastAsia="Times New Roman" w:hAnsi="Calibri" w:cs="Times New Roman"/>
                <w:sz w:val="24"/>
                <w:szCs w:val="24"/>
              </w:rPr>
              <w:tab/>
            </w:r>
          </w:p>
        </w:tc>
        <w:tc>
          <w:tcPr>
            <w:tcW w:w="3042" w:type="dxa"/>
            <w:shd w:val="clear" w:color="auto" w:fill="auto"/>
          </w:tcPr>
          <w:p w14:paraId="6BC9C9D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13’2”</w:t>
            </w:r>
          </w:p>
        </w:tc>
        <w:tc>
          <w:tcPr>
            <w:tcW w:w="1260" w:type="dxa"/>
            <w:shd w:val="clear" w:color="auto" w:fill="auto"/>
          </w:tcPr>
          <w:p w14:paraId="37501A9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1718C73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13.167,1,3,3</w:t>
            </w:r>
          </w:p>
        </w:tc>
      </w:tr>
      <w:tr w:rsidR="003B070D" w:rsidRPr="003B070D" w14:paraId="19857867" w14:textId="77777777" w:rsidTr="007456F7">
        <w:tc>
          <w:tcPr>
            <w:tcW w:w="1008" w:type="dxa"/>
            <w:shd w:val="clear" w:color="auto" w:fill="auto"/>
          </w:tcPr>
          <w:p w14:paraId="106CFD4E"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aq</w:t>
            </w:r>
            <w:proofErr w:type="spellEnd"/>
            <w:r w:rsidRPr="003B070D">
              <w:rPr>
                <w:rFonts w:ascii="Calibri" w:eastAsia="Times New Roman" w:hAnsi="Calibri" w:cs="Times New Roman"/>
                <w:sz w:val="24"/>
                <w:szCs w:val="24"/>
              </w:rPr>
              <w:tab/>
            </w:r>
          </w:p>
        </w:tc>
        <w:tc>
          <w:tcPr>
            <w:tcW w:w="3042" w:type="dxa"/>
            <w:shd w:val="clear" w:color="auto" w:fill="auto"/>
          </w:tcPr>
          <w:p w14:paraId="403E45B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11’</w:t>
            </w:r>
          </w:p>
        </w:tc>
        <w:tc>
          <w:tcPr>
            <w:tcW w:w="1260" w:type="dxa"/>
            <w:shd w:val="clear" w:color="auto" w:fill="auto"/>
          </w:tcPr>
          <w:p w14:paraId="3004858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3883209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11,1,3,3</w:t>
            </w:r>
          </w:p>
        </w:tc>
      </w:tr>
      <w:tr w:rsidR="003B070D" w:rsidRPr="003B070D" w14:paraId="3FDF4C72" w14:textId="77777777" w:rsidTr="007456F7">
        <w:tc>
          <w:tcPr>
            <w:tcW w:w="1008" w:type="dxa"/>
            <w:shd w:val="clear" w:color="auto" w:fill="auto"/>
          </w:tcPr>
          <w:p w14:paraId="3068C875"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ar</w:t>
            </w:r>
            <w:proofErr w:type="spellEnd"/>
          </w:p>
        </w:tc>
        <w:tc>
          <w:tcPr>
            <w:tcW w:w="3042" w:type="dxa"/>
            <w:shd w:val="clear" w:color="auto" w:fill="auto"/>
          </w:tcPr>
          <w:p w14:paraId="3EDEFD7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12’1”</w:t>
            </w:r>
          </w:p>
        </w:tc>
        <w:tc>
          <w:tcPr>
            <w:tcW w:w="1260" w:type="dxa"/>
            <w:shd w:val="clear" w:color="auto" w:fill="auto"/>
          </w:tcPr>
          <w:p w14:paraId="0BAE39E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35EF7EC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12.0833,1,3,3</w:t>
            </w:r>
          </w:p>
        </w:tc>
      </w:tr>
      <w:tr w:rsidR="003B070D" w:rsidRPr="003B070D" w14:paraId="67C4F452" w14:textId="77777777" w:rsidTr="007456F7">
        <w:tc>
          <w:tcPr>
            <w:tcW w:w="1008" w:type="dxa"/>
            <w:shd w:val="clear" w:color="auto" w:fill="auto"/>
          </w:tcPr>
          <w:p w14:paraId="7484751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as</w:t>
            </w:r>
          </w:p>
        </w:tc>
        <w:tc>
          <w:tcPr>
            <w:tcW w:w="3042" w:type="dxa"/>
            <w:shd w:val="clear" w:color="auto" w:fill="auto"/>
          </w:tcPr>
          <w:p w14:paraId="188C349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CARPET 6’4”</w:t>
            </w:r>
          </w:p>
        </w:tc>
        <w:tc>
          <w:tcPr>
            <w:tcW w:w="1260" w:type="dxa"/>
            <w:shd w:val="clear" w:color="auto" w:fill="auto"/>
          </w:tcPr>
          <w:p w14:paraId="55C9706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2BEABF9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6.333,1,3,3</w:t>
            </w:r>
          </w:p>
        </w:tc>
      </w:tr>
      <w:tr w:rsidR="00E3765F" w:rsidRPr="003B070D" w14:paraId="4B0AD88A" w14:textId="77777777" w:rsidTr="007456F7">
        <w:tc>
          <w:tcPr>
            <w:tcW w:w="1008" w:type="dxa"/>
            <w:shd w:val="clear" w:color="auto" w:fill="auto"/>
          </w:tcPr>
          <w:p w14:paraId="09DDE048" w14:textId="77777777" w:rsidR="00E3765F" w:rsidRPr="003B070D" w:rsidRDefault="00E3765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at</w:t>
            </w:r>
          </w:p>
        </w:tc>
        <w:tc>
          <w:tcPr>
            <w:tcW w:w="3042" w:type="dxa"/>
            <w:shd w:val="clear" w:color="auto" w:fill="auto"/>
          </w:tcPr>
          <w:p w14:paraId="1FF1F29D" w14:textId="77777777" w:rsidR="00E3765F" w:rsidRPr="003B070D" w:rsidRDefault="00E3765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CARPET 6’7”</w:t>
            </w:r>
          </w:p>
        </w:tc>
        <w:tc>
          <w:tcPr>
            <w:tcW w:w="1260" w:type="dxa"/>
            <w:shd w:val="clear" w:color="auto" w:fill="auto"/>
          </w:tcPr>
          <w:p w14:paraId="1FF53D50" w14:textId="77777777" w:rsidR="00E3765F" w:rsidRPr="003B070D" w:rsidRDefault="00E3765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1E3DFC75" w14:textId="77777777" w:rsidR="00E3765F" w:rsidRPr="003B070D" w:rsidRDefault="00E3765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6.583,1,3,3</w:t>
            </w:r>
          </w:p>
        </w:tc>
      </w:tr>
      <w:tr w:rsidR="0053099C" w:rsidRPr="003B070D" w14:paraId="22AE84F7" w14:textId="77777777" w:rsidTr="007456F7">
        <w:tc>
          <w:tcPr>
            <w:tcW w:w="1008" w:type="dxa"/>
            <w:shd w:val="clear" w:color="auto" w:fill="auto"/>
          </w:tcPr>
          <w:p w14:paraId="0137CC6D" w14:textId="0CC58797" w:rsidR="0053099C" w:rsidRDefault="0053099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au</w:t>
            </w:r>
          </w:p>
        </w:tc>
        <w:tc>
          <w:tcPr>
            <w:tcW w:w="3042" w:type="dxa"/>
            <w:shd w:val="clear" w:color="auto" w:fill="auto"/>
          </w:tcPr>
          <w:p w14:paraId="54AA2F56" w14:textId="1841B0BC" w:rsidR="0053099C" w:rsidRDefault="0053099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CARPET 12’7”</w:t>
            </w:r>
          </w:p>
        </w:tc>
        <w:tc>
          <w:tcPr>
            <w:tcW w:w="1260" w:type="dxa"/>
            <w:shd w:val="clear" w:color="auto" w:fill="auto"/>
          </w:tcPr>
          <w:p w14:paraId="1FE6E9DC" w14:textId="6874E480" w:rsidR="0053099C" w:rsidRDefault="0053099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78A66646" w14:textId="5298CE43" w:rsidR="0053099C" w:rsidRDefault="0053099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12.883,1,3,3</w:t>
            </w:r>
          </w:p>
        </w:tc>
      </w:tr>
      <w:tr w:rsidR="003B070D" w:rsidRPr="003B070D" w14:paraId="45A2027B" w14:textId="77777777" w:rsidTr="007456F7">
        <w:tc>
          <w:tcPr>
            <w:tcW w:w="1008" w:type="dxa"/>
            <w:shd w:val="clear" w:color="auto" w:fill="auto"/>
          </w:tcPr>
          <w:p w14:paraId="7A21FD45"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az</w:t>
            </w:r>
            <w:proofErr w:type="spellEnd"/>
            <w:r w:rsidRPr="003B070D">
              <w:rPr>
                <w:rFonts w:ascii="Calibri" w:eastAsia="Times New Roman" w:hAnsi="Calibri" w:cs="Times New Roman"/>
                <w:sz w:val="24"/>
                <w:szCs w:val="24"/>
              </w:rPr>
              <w:tab/>
            </w:r>
          </w:p>
        </w:tc>
        <w:tc>
          <w:tcPr>
            <w:tcW w:w="3042" w:type="dxa"/>
            <w:shd w:val="clear" w:color="auto" w:fill="auto"/>
          </w:tcPr>
          <w:p w14:paraId="04FE49C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PAD</w:t>
            </w:r>
          </w:p>
        </w:tc>
        <w:tc>
          <w:tcPr>
            <w:tcW w:w="1260" w:type="dxa"/>
            <w:shd w:val="clear" w:color="auto" w:fill="auto"/>
          </w:tcPr>
          <w:p w14:paraId="2A61787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8573BE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DFE995B" w14:textId="77777777" w:rsidTr="007456F7">
        <w:tc>
          <w:tcPr>
            <w:tcW w:w="1008" w:type="dxa"/>
            <w:shd w:val="clear" w:color="auto" w:fill="auto"/>
          </w:tcPr>
          <w:p w14:paraId="7346025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d1</w:t>
            </w:r>
            <w:r w:rsidRPr="003B070D">
              <w:rPr>
                <w:rFonts w:ascii="Calibri" w:eastAsia="Times New Roman" w:hAnsi="Calibri" w:cs="Times New Roman"/>
                <w:sz w:val="24"/>
                <w:szCs w:val="24"/>
              </w:rPr>
              <w:tab/>
            </w:r>
          </w:p>
        </w:tc>
        <w:tc>
          <w:tcPr>
            <w:tcW w:w="3042" w:type="dxa"/>
            <w:shd w:val="clear" w:color="auto" w:fill="auto"/>
          </w:tcPr>
          <w:p w14:paraId="5FD5E09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CONGOLEUM/SF</w:t>
            </w:r>
          </w:p>
        </w:tc>
        <w:tc>
          <w:tcPr>
            <w:tcW w:w="1260" w:type="dxa"/>
            <w:shd w:val="clear" w:color="auto" w:fill="auto"/>
          </w:tcPr>
          <w:p w14:paraId="2B16A24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1E5D57D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75D46E6" w14:textId="77777777" w:rsidTr="007456F7">
        <w:tc>
          <w:tcPr>
            <w:tcW w:w="1008" w:type="dxa"/>
            <w:shd w:val="clear" w:color="auto" w:fill="auto"/>
          </w:tcPr>
          <w:p w14:paraId="2B4E2D3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d2</w:t>
            </w:r>
            <w:r w:rsidRPr="003B070D">
              <w:rPr>
                <w:rFonts w:ascii="Calibri" w:eastAsia="Times New Roman" w:hAnsi="Calibri" w:cs="Times New Roman"/>
                <w:sz w:val="24"/>
                <w:szCs w:val="24"/>
              </w:rPr>
              <w:tab/>
            </w:r>
          </w:p>
        </w:tc>
        <w:tc>
          <w:tcPr>
            <w:tcW w:w="3042" w:type="dxa"/>
            <w:shd w:val="clear" w:color="auto" w:fill="auto"/>
          </w:tcPr>
          <w:p w14:paraId="712AA70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MHK BRND VINYL 12’</w:t>
            </w:r>
          </w:p>
        </w:tc>
        <w:tc>
          <w:tcPr>
            <w:tcW w:w="1260" w:type="dxa"/>
            <w:shd w:val="clear" w:color="auto" w:fill="auto"/>
          </w:tcPr>
          <w:p w14:paraId="0C56628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690F9F4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BCE8BB0" w14:textId="77777777" w:rsidTr="007456F7">
        <w:tc>
          <w:tcPr>
            <w:tcW w:w="1008" w:type="dxa"/>
            <w:shd w:val="clear" w:color="auto" w:fill="auto"/>
          </w:tcPr>
          <w:p w14:paraId="7075A79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d3</w:t>
            </w:r>
            <w:r w:rsidRPr="003B070D">
              <w:rPr>
                <w:rFonts w:ascii="Calibri" w:eastAsia="Times New Roman" w:hAnsi="Calibri" w:cs="Times New Roman"/>
                <w:sz w:val="24"/>
                <w:szCs w:val="24"/>
              </w:rPr>
              <w:tab/>
            </w:r>
          </w:p>
        </w:tc>
        <w:tc>
          <w:tcPr>
            <w:tcW w:w="3042" w:type="dxa"/>
            <w:shd w:val="clear" w:color="auto" w:fill="auto"/>
          </w:tcPr>
          <w:p w14:paraId="6CAA407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MHK BRND VINYL 6’</w:t>
            </w:r>
          </w:p>
        </w:tc>
        <w:tc>
          <w:tcPr>
            <w:tcW w:w="1260" w:type="dxa"/>
            <w:shd w:val="clear" w:color="auto" w:fill="auto"/>
          </w:tcPr>
          <w:p w14:paraId="5A78DAF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6974402A"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36481F8" w14:textId="77777777" w:rsidTr="007456F7">
        <w:tc>
          <w:tcPr>
            <w:tcW w:w="1008" w:type="dxa"/>
            <w:shd w:val="clear" w:color="auto" w:fill="auto"/>
          </w:tcPr>
          <w:p w14:paraId="2DD19F2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da</w:t>
            </w:r>
            <w:r w:rsidRPr="003B070D">
              <w:rPr>
                <w:rFonts w:ascii="Calibri" w:eastAsia="Times New Roman" w:hAnsi="Calibri" w:cs="Times New Roman"/>
                <w:sz w:val="24"/>
                <w:szCs w:val="24"/>
              </w:rPr>
              <w:tab/>
            </w:r>
          </w:p>
        </w:tc>
        <w:tc>
          <w:tcPr>
            <w:tcW w:w="3042" w:type="dxa"/>
            <w:shd w:val="clear" w:color="auto" w:fill="auto"/>
          </w:tcPr>
          <w:p w14:paraId="5DD3683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12’</w:t>
            </w:r>
          </w:p>
        </w:tc>
        <w:tc>
          <w:tcPr>
            <w:tcW w:w="1260" w:type="dxa"/>
            <w:shd w:val="clear" w:color="auto" w:fill="auto"/>
          </w:tcPr>
          <w:p w14:paraId="1251158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4BB32A24"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0658B42" w14:textId="77777777" w:rsidTr="007456F7">
        <w:tc>
          <w:tcPr>
            <w:tcW w:w="1008" w:type="dxa"/>
            <w:shd w:val="clear" w:color="auto" w:fill="auto"/>
          </w:tcPr>
          <w:p w14:paraId="31DAC73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db</w:t>
            </w:r>
            <w:proofErr w:type="spellEnd"/>
            <w:r w:rsidRPr="003B070D">
              <w:rPr>
                <w:rFonts w:ascii="Calibri" w:eastAsia="Times New Roman" w:hAnsi="Calibri" w:cs="Times New Roman"/>
                <w:sz w:val="24"/>
                <w:szCs w:val="24"/>
              </w:rPr>
              <w:tab/>
            </w:r>
          </w:p>
        </w:tc>
        <w:tc>
          <w:tcPr>
            <w:tcW w:w="3042" w:type="dxa"/>
            <w:shd w:val="clear" w:color="auto" w:fill="auto"/>
          </w:tcPr>
          <w:p w14:paraId="311A0ED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CONGOLEUM 12’</w:t>
            </w:r>
          </w:p>
        </w:tc>
        <w:tc>
          <w:tcPr>
            <w:tcW w:w="1260" w:type="dxa"/>
            <w:shd w:val="clear" w:color="auto" w:fill="auto"/>
          </w:tcPr>
          <w:p w14:paraId="4FB8BB0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7CEBE2B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9618551" w14:textId="77777777" w:rsidTr="007456F7">
        <w:tc>
          <w:tcPr>
            <w:tcW w:w="1008" w:type="dxa"/>
            <w:shd w:val="clear" w:color="auto" w:fill="auto"/>
          </w:tcPr>
          <w:p w14:paraId="529C115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dc</w:t>
            </w:r>
            <w:r w:rsidRPr="003B070D">
              <w:rPr>
                <w:rFonts w:ascii="Calibri" w:eastAsia="Times New Roman" w:hAnsi="Calibri" w:cs="Times New Roman"/>
                <w:sz w:val="24"/>
                <w:szCs w:val="24"/>
              </w:rPr>
              <w:tab/>
            </w:r>
          </w:p>
        </w:tc>
        <w:tc>
          <w:tcPr>
            <w:tcW w:w="3042" w:type="dxa"/>
            <w:shd w:val="clear" w:color="auto" w:fill="auto"/>
          </w:tcPr>
          <w:p w14:paraId="4852BA9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MANNINGTON 12’</w:t>
            </w:r>
          </w:p>
        </w:tc>
        <w:tc>
          <w:tcPr>
            <w:tcW w:w="1260" w:type="dxa"/>
            <w:shd w:val="clear" w:color="auto" w:fill="auto"/>
          </w:tcPr>
          <w:p w14:paraId="28CDBFC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7842E53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C36173E" w14:textId="77777777" w:rsidTr="007456F7">
        <w:tc>
          <w:tcPr>
            <w:tcW w:w="1008" w:type="dxa"/>
            <w:shd w:val="clear" w:color="auto" w:fill="auto"/>
          </w:tcPr>
          <w:p w14:paraId="6D444FC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dd</w:t>
            </w:r>
            <w:r w:rsidRPr="003B070D">
              <w:rPr>
                <w:rFonts w:ascii="Calibri" w:eastAsia="Times New Roman" w:hAnsi="Calibri" w:cs="Times New Roman"/>
                <w:sz w:val="24"/>
                <w:szCs w:val="24"/>
              </w:rPr>
              <w:tab/>
            </w:r>
          </w:p>
        </w:tc>
        <w:tc>
          <w:tcPr>
            <w:tcW w:w="3042" w:type="dxa"/>
            <w:shd w:val="clear" w:color="auto" w:fill="auto"/>
          </w:tcPr>
          <w:p w14:paraId="70B4D5C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MANNINGTON 6’</w:t>
            </w:r>
          </w:p>
        </w:tc>
        <w:tc>
          <w:tcPr>
            <w:tcW w:w="1260" w:type="dxa"/>
            <w:shd w:val="clear" w:color="auto" w:fill="auto"/>
          </w:tcPr>
          <w:p w14:paraId="647A7A3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49AFE6C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C894F98" w14:textId="77777777" w:rsidTr="007456F7">
        <w:tc>
          <w:tcPr>
            <w:tcW w:w="1008" w:type="dxa"/>
            <w:shd w:val="clear" w:color="auto" w:fill="auto"/>
          </w:tcPr>
          <w:p w14:paraId="42269E6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do</w:t>
            </w:r>
            <w:r w:rsidRPr="003B070D">
              <w:rPr>
                <w:rFonts w:ascii="Calibri" w:eastAsia="Times New Roman" w:hAnsi="Calibri" w:cs="Times New Roman"/>
                <w:sz w:val="24"/>
                <w:szCs w:val="24"/>
              </w:rPr>
              <w:tab/>
            </w:r>
          </w:p>
        </w:tc>
        <w:tc>
          <w:tcPr>
            <w:tcW w:w="3042" w:type="dxa"/>
            <w:shd w:val="clear" w:color="auto" w:fill="auto"/>
          </w:tcPr>
          <w:p w14:paraId="5E96EEF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CONGOLEUM 6’</w:t>
            </w:r>
          </w:p>
        </w:tc>
        <w:tc>
          <w:tcPr>
            <w:tcW w:w="1260" w:type="dxa"/>
            <w:shd w:val="clear" w:color="auto" w:fill="auto"/>
          </w:tcPr>
          <w:p w14:paraId="5F5B547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4DC57E41"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01A4FB5" w14:textId="77777777" w:rsidTr="007456F7">
        <w:tc>
          <w:tcPr>
            <w:tcW w:w="1008" w:type="dxa"/>
            <w:shd w:val="clear" w:color="auto" w:fill="auto"/>
          </w:tcPr>
          <w:p w14:paraId="2ABF34BD"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dn</w:t>
            </w:r>
            <w:proofErr w:type="spellEnd"/>
            <w:r w:rsidRPr="003B070D">
              <w:rPr>
                <w:rFonts w:ascii="Calibri" w:eastAsia="Times New Roman" w:hAnsi="Calibri" w:cs="Times New Roman"/>
                <w:sz w:val="24"/>
                <w:szCs w:val="24"/>
              </w:rPr>
              <w:tab/>
            </w:r>
          </w:p>
        </w:tc>
        <w:tc>
          <w:tcPr>
            <w:tcW w:w="3042" w:type="dxa"/>
            <w:shd w:val="clear" w:color="auto" w:fill="auto"/>
          </w:tcPr>
          <w:p w14:paraId="04570B2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6’</w:t>
            </w:r>
          </w:p>
        </w:tc>
        <w:tc>
          <w:tcPr>
            <w:tcW w:w="1260" w:type="dxa"/>
            <w:shd w:val="clear" w:color="auto" w:fill="auto"/>
          </w:tcPr>
          <w:p w14:paraId="1A54B95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3F57A32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97A2906" w14:textId="77777777" w:rsidTr="007456F7">
        <w:tc>
          <w:tcPr>
            <w:tcW w:w="1008" w:type="dxa"/>
            <w:shd w:val="clear" w:color="auto" w:fill="auto"/>
          </w:tcPr>
          <w:p w14:paraId="2C708C0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ds</w:t>
            </w:r>
            <w:r w:rsidRPr="003B070D">
              <w:rPr>
                <w:rFonts w:ascii="Calibri" w:eastAsia="Times New Roman" w:hAnsi="Calibri" w:cs="Times New Roman"/>
                <w:sz w:val="24"/>
                <w:szCs w:val="24"/>
              </w:rPr>
              <w:tab/>
            </w:r>
          </w:p>
        </w:tc>
        <w:tc>
          <w:tcPr>
            <w:tcW w:w="3042" w:type="dxa"/>
            <w:shd w:val="clear" w:color="auto" w:fill="auto"/>
          </w:tcPr>
          <w:p w14:paraId="74B7AD2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6’6”</w:t>
            </w:r>
          </w:p>
        </w:tc>
        <w:tc>
          <w:tcPr>
            <w:tcW w:w="1260" w:type="dxa"/>
            <w:shd w:val="clear" w:color="auto" w:fill="auto"/>
          </w:tcPr>
          <w:p w14:paraId="457A59C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1D3128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6.5,1,3,3</w:t>
            </w:r>
          </w:p>
        </w:tc>
      </w:tr>
      <w:tr w:rsidR="003B070D" w:rsidRPr="003B070D" w14:paraId="669C80B0" w14:textId="77777777" w:rsidTr="007456F7">
        <w:tc>
          <w:tcPr>
            <w:tcW w:w="1008" w:type="dxa"/>
            <w:shd w:val="clear" w:color="auto" w:fill="auto"/>
          </w:tcPr>
          <w:p w14:paraId="7E84813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dt</w:t>
            </w:r>
            <w:r w:rsidRPr="003B070D">
              <w:rPr>
                <w:rFonts w:ascii="Calibri" w:eastAsia="Times New Roman" w:hAnsi="Calibri" w:cs="Times New Roman"/>
                <w:sz w:val="24"/>
                <w:szCs w:val="24"/>
              </w:rPr>
              <w:tab/>
            </w:r>
          </w:p>
        </w:tc>
        <w:tc>
          <w:tcPr>
            <w:tcW w:w="3042" w:type="dxa"/>
            <w:shd w:val="clear" w:color="auto" w:fill="auto"/>
          </w:tcPr>
          <w:p w14:paraId="3C5D974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6’7”</w:t>
            </w:r>
          </w:p>
        </w:tc>
        <w:tc>
          <w:tcPr>
            <w:tcW w:w="1260" w:type="dxa"/>
            <w:shd w:val="clear" w:color="auto" w:fill="auto"/>
          </w:tcPr>
          <w:p w14:paraId="6D828F6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11</w:t>
            </w:r>
          </w:p>
        </w:tc>
        <w:tc>
          <w:tcPr>
            <w:tcW w:w="2520" w:type="dxa"/>
            <w:shd w:val="clear" w:color="auto" w:fill="auto"/>
          </w:tcPr>
          <w:p w14:paraId="44C5781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 xml:space="preserve"> </w:t>
            </w:r>
          </w:p>
        </w:tc>
      </w:tr>
      <w:tr w:rsidR="003B070D" w:rsidRPr="003B070D" w14:paraId="4DB0DB8A" w14:textId="77777777" w:rsidTr="007456F7">
        <w:tc>
          <w:tcPr>
            <w:tcW w:w="1008" w:type="dxa"/>
            <w:shd w:val="clear" w:color="auto" w:fill="auto"/>
          </w:tcPr>
          <w:p w14:paraId="1D01CF9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e1</w:t>
            </w:r>
            <w:r w:rsidRPr="003B070D">
              <w:rPr>
                <w:rFonts w:ascii="Calibri" w:eastAsia="Times New Roman" w:hAnsi="Calibri" w:cs="Times New Roman"/>
                <w:sz w:val="24"/>
                <w:szCs w:val="24"/>
              </w:rPr>
              <w:tab/>
            </w:r>
          </w:p>
        </w:tc>
        <w:tc>
          <w:tcPr>
            <w:tcW w:w="3042" w:type="dxa"/>
            <w:shd w:val="clear" w:color="auto" w:fill="auto"/>
          </w:tcPr>
          <w:p w14:paraId="6985535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w:t>
            </w:r>
          </w:p>
        </w:tc>
        <w:tc>
          <w:tcPr>
            <w:tcW w:w="1260" w:type="dxa"/>
            <w:shd w:val="clear" w:color="auto" w:fill="auto"/>
          </w:tcPr>
          <w:p w14:paraId="3ADAB34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731D7F7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4,1,3,3</w:t>
            </w:r>
          </w:p>
        </w:tc>
      </w:tr>
      <w:tr w:rsidR="003B070D" w:rsidRPr="003B070D" w14:paraId="4E2C4FED" w14:textId="77777777" w:rsidTr="007456F7">
        <w:tc>
          <w:tcPr>
            <w:tcW w:w="1008" w:type="dxa"/>
            <w:shd w:val="clear" w:color="auto" w:fill="auto"/>
          </w:tcPr>
          <w:p w14:paraId="14E3242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e2</w:t>
            </w:r>
            <w:r w:rsidRPr="003B070D">
              <w:rPr>
                <w:rFonts w:ascii="Calibri" w:eastAsia="Times New Roman" w:hAnsi="Calibri" w:cs="Times New Roman"/>
                <w:sz w:val="24"/>
                <w:szCs w:val="24"/>
              </w:rPr>
              <w:tab/>
            </w:r>
          </w:p>
        </w:tc>
        <w:tc>
          <w:tcPr>
            <w:tcW w:w="3042" w:type="dxa"/>
            <w:shd w:val="clear" w:color="auto" w:fill="auto"/>
          </w:tcPr>
          <w:p w14:paraId="68EF095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4’5”</w:t>
            </w:r>
          </w:p>
        </w:tc>
        <w:tc>
          <w:tcPr>
            <w:tcW w:w="1260" w:type="dxa"/>
            <w:shd w:val="clear" w:color="auto" w:fill="auto"/>
          </w:tcPr>
          <w:p w14:paraId="3547382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8415A2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4.417,1,3,3</w:t>
            </w:r>
          </w:p>
        </w:tc>
      </w:tr>
      <w:tr w:rsidR="003B070D" w:rsidRPr="003B070D" w14:paraId="0633F7EF" w14:textId="77777777" w:rsidTr="007456F7">
        <w:tc>
          <w:tcPr>
            <w:tcW w:w="1008" w:type="dxa"/>
            <w:shd w:val="clear" w:color="auto" w:fill="auto"/>
          </w:tcPr>
          <w:p w14:paraId="1503151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e3</w:t>
            </w:r>
            <w:r w:rsidRPr="003B070D">
              <w:rPr>
                <w:rFonts w:ascii="Calibri" w:eastAsia="Times New Roman" w:hAnsi="Calibri" w:cs="Times New Roman"/>
                <w:sz w:val="24"/>
                <w:szCs w:val="24"/>
              </w:rPr>
              <w:tab/>
            </w:r>
          </w:p>
        </w:tc>
        <w:tc>
          <w:tcPr>
            <w:tcW w:w="3042" w:type="dxa"/>
            <w:shd w:val="clear" w:color="auto" w:fill="auto"/>
          </w:tcPr>
          <w:p w14:paraId="324BB1B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4’6”</w:t>
            </w:r>
          </w:p>
        </w:tc>
        <w:tc>
          <w:tcPr>
            <w:tcW w:w="1260" w:type="dxa"/>
            <w:shd w:val="clear" w:color="auto" w:fill="auto"/>
          </w:tcPr>
          <w:p w14:paraId="1CEEC94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12</w:t>
            </w:r>
          </w:p>
        </w:tc>
        <w:tc>
          <w:tcPr>
            <w:tcW w:w="2520" w:type="dxa"/>
            <w:shd w:val="clear" w:color="auto" w:fill="auto"/>
          </w:tcPr>
          <w:p w14:paraId="0FAD4B71"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5350803" w14:textId="77777777" w:rsidTr="007456F7">
        <w:tc>
          <w:tcPr>
            <w:tcW w:w="1008" w:type="dxa"/>
            <w:shd w:val="clear" w:color="auto" w:fill="auto"/>
          </w:tcPr>
          <w:p w14:paraId="12BB430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e4</w:t>
            </w:r>
            <w:r w:rsidRPr="003B070D">
              <w:rPr>
                <w:rFonts w:ascii="Calibri" w:eastAsia="Times New Roman" w:hAnsi="Calibri" w:cs="Times New Roman"/>
                <w:sz w:val="24"/>
                <w:szCs w:val="24"/>
              </w:rPr>
              <w:tab/>
            </w:r>
          </w:p>
        </w:tc>
        <w:tc>
          <w:tcPr>
            <w:tcW w:w="3042" w:type="dxa"/>
            <w:shd w:val="clear" w:color="auto" w:fill="auto"/>
          </w:tcPr>
          <w:p w14:paraId="3507F82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4’7”</w:t>
            </w:r>
          </w:p>
        </w:tc>
        <w:tc>
          <w:tcPr>
            <w:tcW w:w="1260" w:type="dxa"/>
            <w:shd w:val="clear" w:color="auto" w:fill="auto"/>
          </w:tcPr>
          <w:p w14:paraId="0DC8C7D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6AA84A3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4.583,1,3,3</w:t>
            </w:r>
          </w:p>
        </w:tc>
      </w:tr>
      <w:tr w:rsidR="003B070D" w:rsidRPr="003B070D" w14:paraId="47682ECE" w14:textId="77777777" w:rsidTr="007456F7">
        <w:tc>
          <w:tcPr>
            <w:tcW w:w="1008" w:type="dxa"/>
            <w:shd w:val="clear" w:color="auto" w:fill="auto"/>
          </w:tcPr>
          <w:p w14:paraId="6E812C9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e9</w:t>
            </w:r>
            <w:r w:rsidRPr="003B070D">
              <w:rPr>
                <w:rFonts w:ascii="Calibri" w:eastAsia="Times New Roman" w:hAnsi="Calibri" w:cs="Times New Roman"/>
                <w:sz w:val="24"/>
                <w:szCs w:val="24"/>
              </w:rPr>
              <w:tab/>
            </w:r>
          </w:p>
        </w:tc>
        <w:tc>
          <w:tcPr>
            <w:tcW w:w="3042" w:type="dxa"/>
            <w:shd w:val="clear" w:color="auto" w:fill="auto"/>
          </w:tcPr>
          <w:p w14:paraId="6C994E7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9’</w:t>
            </w:r>
          </w:p>
        </w:tc>
        <w:tc>
          <w:tcPr>
            <w:tcW w:w="1260" w:type="dxa"/>
            <w:shd w:val="clear" w:color="auto" w:fill="auto"/>
          </w:tcPr>
          <w:p w14:paraId="5064E7F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4A234DB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9,1,3,3</w:t>
            </w:r>
          </w:p>
        </w:tc>
      </w:tr>
      <w:tr w:rsidR="003B070D" w:rsidRPr="003B070D" w14:paraId="0EA5B97E" w14:textId="77777777" w:rsidTr="007456F7">
        <w:tc>
          <w:tcPr>
            <w:tcW w:w="1008" w:type="dxa"/>
            <w:shd w:val="clear" w:color="auto" w:fill="auto"/>
          </w:tcPr>
          <w:p w14:paraId="02D874D3"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ea</w:t>
            </w:r>
            <w:proofErr w:type="spellEnd"/>
            <w:r w:rsidRPr="003B070D">
              <w:rPr>
                <w:rFonts w:ascii="Calibri" w:eastAsia="Times New Roman" w:hAnsi="Calibri" w:cs="Times New Roman"/>
                <w:sz w:val="24"/>
                <w:szCs w:val="24"/>
              </w:rPr>
              <w:tab/>
            </w:r>
          </w:p>
        </w:tc>
        <w:tc>
          <w:tcPr>
            <w:tcW w:w="3042" w:type="dxa"/>
            <w:shd w:val="clear" w:color="auto" w:fill="auto"/>
          </w:tcPr>
          <w:p w14:paraId="450669E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12’</w:t>
            </w:r>
          </w:p>
        </w:tc>
        <w:tc>
          <w:tcPr>
            <w:tcW w:w="1260" w:type="dxa"/>
            <w:shd w:val="clear" w:color="auto" w:fill="auto"/>
          </w:tcPr>
          <w:p w14:paraId="221A16B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01</w:t>
            </w:r>
          </w:p>
        </w:tc>
        <w:tc>
          <w:tcPr>
            <w:tcW w:w="2520" w:type="dxa"/>
            <w:shd w:val="clear" w:color="auto" w:fill="auto"/>
          </w:tcPr>
          <w:p w14:paraId="5DE7549B"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1FC058C" w14:textId="77777777" w:rsidTr="007456F7">
        <w:tc>
          <w:tcPr>
            <w:tcW w:w="1008" w:type="dxa"/>
            <w:shd w:val="clear" w:color="auto" w:fill="auto"/>
          </w:tcPr>
          <w:p w14:paraId="06C9E1E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eb</w:t>
            </w:r>
            <w:r w:rsidRPr="003B070D">
              <w:rPr>
                <w:rFonts w:ascii="Calibri" w:eastAsia="Times New Roman" w:hAnsi="Calibri" w:cs="Times New Roman"/>
                <w:sz w:val="24"/>
                <w:szCs w:val="24"/>
              </w:rPr>
              <w:tab/>
            </w:r>
          </w:p>
        </w:tc>
        <w:tc>
          <w:tcPr>
            <w:tcW w:w="3042" w:type="dxa"/>
            <w:shd w:val="clear" w:color="auto" w:fill="auto"/>
          </w:tcPr>
          <w:p w14:paraId="09ED220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13’2”</w:t>
            </w:r>
          </w:p>
        </w:tc>
        <w:tc>
          <w:tcPr>
            <w:tcW w:w="1260" w:type="dxa"/>
            <w:shd w:val="clear" w:color="auto" w:fill="auto"/>
          </w:tcPr>
          <w:p w14:paraId="69404E9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06</w:t>
            </w:r>
          </w:p>
        </w:tc>
        <w:tc>
          <w:tcPr>
            <w:tcW w:w="2520" w:type="dxa"/>
            <w:shd w:val="clear" w:color="auto" w:fill="auto"/>
          </w:tcPr>
          <w:p w14:paraId="63132EE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7AB8674" w14:textId="77777777" w:rsidTr="007456F7">
        <w:tc>
          <w:tcPr>
            <w:tcW w:w="1008" w:type="dxa"/>
            <w:shd w:val="clear" w:color="auto" w:fill="auto"/>
          </w:tcPr>
          <w:p w14:paraId="6C6DC8B0"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ec</w:t>
            </w:r>
            <w:proofErr w:type="spellEnd"/>
            <w:r w:rsidRPr="003B070D">
              <w:rPr>
                <w:rFonts w:ascii="Calibri" w:eastAsia="Times New Roman" w:hAnsi="Calibri" w:cs="Times New Roman"/>
                <w:sz w:val="24"/>
                <w:szCs w:val="24"/>
              </w:rPr>
              <w:tab/>
              <w:t xml:space="preserve"> </w:t>
            </w:r>
          </w:p>
        </w:tc>
        <w:tc>
          <w:tcPr>
            <w:tcW w:w="3042" w:type="dxa"/>
            <w:shd w:val="clear" w:color="auto" w:fill="auto"/>
          </w:tcPr>
          <w:p w14:paraId="4AB8F97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16’4”</w:t>
            </w:r>
          </w:p>
        </w:tc>
        <w:tc>
          <w:tcPr>
            <w:tcW w:w="1260" w:type="dxa"/>
            <w:shd w:val="clear" w:color="auto" w:fill="auto"/>
          </w:tcPr>
          <w:p w14:paraId="3546B82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 xml:space="preserve">15 </w:t>
            </w:r>
          </w:p>
        </w:tc>
        <w:tc>
          <w:tcPr>
            <w:tcW w:w="2520" w:type="dxa"/>
            <w:shd w:val="clear" w:color="auto" w:fill="auto"/>
          </w:tcPr>
          <w:p w14:paraId="7514527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16.333,1,3,3</w:t>
            </w:r>
          </w:p>
        </w:tc>
      </w:tr>
      <w:tr w:rsidR="003B070D" w:rsidRPr="003B070D" w14:paraId="665BD6FB" w14:textId="77777777" w:rsidTr="007456F7">
        <w:tc>
          <w:tcPr>
            <w:tcW w:w="1008" w:type="dxa"/>
            <w:shd w:val="clear" w:color="auto" w:fill="auto"/>
          </w:tcPr>
          <w:p w14:paraId="7A51DC0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ed</w:t>
            </w:r>
            <w:r w:rsidRPr="003B070D">
              <w:rPr>
                <w:rFonts w:ascii="Calibri" w:eastAsia="Times New Roman" w:hAnsi="Calibri" w:cs="Times New Roman"/>
                <w:sz w:val="24"/>
                <w:szCs w:val="24"/>
              </w:rPr>
              <w:tab/>
            </w:r>
          </w:p>
        </w:tc>
        <w:tc>
          <w:tcPr>
            <w:tcW w:w="3042" w:type="dxa"/>
            <w:shd w:val="clear" w:color="auto" w:fill="auto"/>
          </w:tcPr>
          <w:p w14:paraId="31736BE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13’1”</w:t>
            </w:r>
          </w:p>
        </w:tc>
        <w:tc>
          <w:tcPr>
            <w:tcW w:w="1260" w:type="dxa"/>
            <w:shd w:val="clear" w:color="auto" w:fill="auto"/>
          </w:tcPr>
          <w:p w14:paraId="33FFA24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71019FC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13.083,1,3,3</w:t>
            </w:r>
          </w:p>
        </w:tc>
      </w:tr>
      <w:tr w:rsidR="003B070D" w:rsidRPr="003B070D" w14:paraId="7101E32D" w14:textId="77777777" w:rsidTr="007456F7">
        <w:tc>
          <w:tcPr>
            <w:tcW w:w="1008" w:type="dxa"/>
            <w:shd w:val="clear" w:color="auto" w:fill="auto"/>
          </w:tcPr>
          <w:p w14:paraId="6C5349DA"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ee</w:t>
            </w:r>
            <w:proofErr w:type="spellEnd"/>
            <w:r w:rsidRPr="003B070D">
              <w:rPr>
                <w:rFonts w:ascii="Calibri" w:eastAsia="Times New Roman" w:hAnsi="Calibri" w:cs="Times New Roman"/>
                <w:sz w:val="24"/>
                <w:szCs w:val="24"/>
              </w:rPr>
              <w:tab/>
            </w:r>
          </w:p>
        </w:tc>
        <w:tc>
          <w:tcPr>
            <w:tcW w:w="3042" w:type="dxa"/>
            <w:shd w:val="clear" w:color="auto" w:fill="auto"/>
          </w:tcPr>
          <w:p w14:paraId="524514E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16’5”</w:t>
            </w:r>
          </w:p>
        </w:tc>
        <w:tc>
          <w:tcPr>
            <w:tcW w:w="1260" w:type="dxa"/>
            <w:shd w:val="clear" w:color="auto" w:fill="auto"/>
          </w:tcPr>
          <w:p w14:paraId="3F3F9A3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60B0D1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16.417,1,3,3</w:t>
            </w:r>
          </w:p>
        </w:tc>
      </w:tr>
      <w:tr w:rsidR="003B070D" w:rsidRPr="003B070D" w14:paraId="3AF33EA9" w14:textId="77777777" w:rsidTr="007456F7">
        <w:tc>
          <w:tcPr>
            <w:tcW w:w="1008" w:type="dxa"/>
            <w:shd w:val="clear" w:color="auto" w:fill="auto"/>
          </w:tcPr>
          <w:p w14:paraId="70751B8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ef</w:t>
            </w:r>
            <w:proofErr w:type="spellEnd"/>
            <w:r w:rsidRPr="003B070D">
              <w:rPr>
                <w:rFonts w:ascii="Calibri" w:eastAsia="Times New Roman" w:hAnsi="Calibri" w:cs="Times New Roman"/>
                <w:sz w:val="24"/>
                <w:szCs w:val="24"/>
              </w:rPr>
              <w:tab/>
            </w:r>
          </w:p>
        </w:tc>
        <w:tc>
          <w:tcPr>
            <w:tcW w:w="3042" w:type="dxa"/>
            <w:shd w:val="clear" w:color="auto" w:fill="auto"/>
          </w:tcPr>
          <w:p w14:paraId="57AEC0C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6’</w:t>
            </w:r>
          </w:p>
        </w:tc>
        <w:tc>
          <w:tcPr>
            <w:tcW w:w="1260" w:type="dxa"/>
            <w:shd w:val="clear" w:color="auto" w:fill="auto"/>
          </w:tcPr>
          <w:p w14:paraId="6626299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03</w:t>
            </w:r>
          </w:p>
        </w:tc>
        <w:tc>
          <w:tcPr>
            <w:tcW w:w="2520" w:type="dxa"/>
            <w:shd w:val="clear" w:color="auto" w:fill="auto"/>
          </w:tcPr>
          <w:p w14:paraId="611698D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B15B67B" w14:textId="77777777" w:rsidTr="007456F7">
        <w:tc>
          <w:tcPr>
            <w:tcW w:w="1008" w:type="dxa"/>
            <w:shd w:val="clear" w:color="auto" w:fill="auto"/>
          </w:tcPr>
          <w:p w14:paraId="20B7B436"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proofErr w:type="gramStart"/>
            <w:r w:rsidRPr="003B070D">
              <w:rPr>
                <w:rFonts w:ascii="Calibri" w:eastAsia="Times New Roman" w:hAnsi="Calibri" w:cs="Times New Roman"/>
                <w:sz w:val="24"/>
                <w:szCs w:val="24"/>
              </w:rPr>
              <w:t>eg</w:t>
            </w:r>
            <w:proofErr w:type="spellEnd"/>
            <w:proofErr w:type="gramEnd"/>
            <w:r w:rsidRPr="003B070D">
              <w:rPr>
                <w:rFonts w:ascii="Calibri" w:eastAsia="Times New Roman" w:hAnsi="Calibri" w:cs="Times New Roman"/>
                <w:sz w:val="24"/>
                <w:szCs w:val="24"/>
              </w:rPr>
              <w:tab/>
            </w:r>
          </w:p>
        </w:tc>
        <w:tc>
          <w:tcPr>
            <w:tcW w:w="3042" w:type="dxa"/>
            <w:shd w:val="clear" w:color="auto" w:fill="auto"/>
          </w:tcPr>
          <w:p w14:paraId="428934C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6’7”</w:t>
            </w:r>
          </w:p>
        </w:tc>
        <w:tc>
          <w:tcPr>
            <w:tcW w:w="1260" w:type="dxa"/>
            <w:shd w:val="clear" w:color="auto" w:fill="auto"/>
          </w:tcPr>
          <w:p w14:paraId="24BAF39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11</w:t>
            </w:r>
          </w:p>
        </w:tc>
        <w:tc>
          <w:tcPr>
            <w:tcW w:w="2520" w:type="dxa"/>
            <w:shd w:val="clear" w:color="auto" w:fill="auto"/>
          </w:tcPr>
          <w:p w14:paraId="331EAE6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 xml:space="preserve"> </w:t>
            </w:r>
          </w:p>
        </w:tc>
      </w:tr>
      <w:tr w:rsidR="003B070D" w:rsidRPr="003B070D" w14:paraId="08F9DB28" w14:textId="77777777" w:rsidTr="007456F7">
        <w:tc>
          <w:tcPr>
            <w:tcW w:w="1008" w:type="dxa"/>
            <w:shd w:val="clear" w:color="auto" w:fill="auto"/>
          </w:tcPr>
          <w:p w14:paraId="4B06595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eh</w:t>
            </w:r>
          </w:p>
        </w:tc>
        <w:tc>
          <w:tcPr>
            <w:tcW w:w="3042" w:type="dxa"/>
            <w:shd w:val="clear" w:color="auto" w:fill="auto"/>
          </w:tcPr>
          <w:p w14:paraId="4D9E0B1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6’6”</w:t>
            </w:r>
          </w:p>
        </w:tc>
        <w:tc>
          <w:tcPr>
            <w:tcW w:w="1260" w:type="dxa"/>
            <w:shd w:val="clear" w:color="auto" w:fill="auto"/>
          </w:tcPr>
          <w:p w14:paraId="431D2D5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5160C88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6.5,1,3,3</w:t>
            </w:r>
          </w:p>
        </w:tc>
      </w:tr>
      <w:tr w:rsidR="003B070D" w:rsidRPr="003B070D" w14:paraId="0689CA54" w14:textId="77777777" w:rsidTr="007456F7">
        <w:tc>
          <w:tcPr>
            <w:tcW w:w="1008" w:type="dxa"/>
            <w:shd w:val="clear" w:color="auto" w:fill="auto"/>
          </w:tcPr>
          <w:p w14:paraId="74594786"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ei</w:t>
            </w:r>
            <w:proofErr w:type="spellEnd"/>
          </w:p>
        </w:tc>
        <w:tc>
          <w:tcPr>
            <w:tcW w:w="3042" w:type="dxa"/>
            <w:shd w:val="clear" w:color="auto" w:fill="auto"/>
          </w:tcPr>
          <w:p w14:paraId="2019D02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10’</w:t>
            </w:r>
          </w:p>
        </w:tc>
        <w:tc>
          <w:tcPr>
            <w:tcW w:w="1260" w:type="dxa"/>
            <w:shd w:val="clear" w:color="auto" w:fill="auto"/>
          </w:tcPr>
          <w:p w14:paraId="19530E0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224D322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10,1,3,3</w:t>
            </w:r>
          </w:p>
        </w:tc>
      </w:tr>
      <w:tr w:rsidR="003B070D" w:rsidRPr="003B070D" w14:paraId="63EAD6D3" w14:textId="77777777" w:rsidTr="007456F7">
        <w:tc>
          <w:tcPr>
            <w:tcW w:w="1008" w:type="dxa"/>
            <w:shd w:val="clear" w:color="auto" w:fill="auto"/>
          </w:tcPr>
          <w:p w14:paraId="6F23A8EB"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ej</w:t>
            </w:r>
            <w:proofErr w:type="spellEnd"/>
          </w:p>
        </w:tc>
        <w:tc>
          <w:tcPr>
            <w:tcW w:w="3042" w:type="dxa"/>
            <w:shd w:val="clear" w:color="auto" w:fill="auto"/>
          </w:tcPr>
          <w:p w14:paraId="4614263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4’11”</w:t>
            </w:r>
          </w:p>
        </w:tc>
        <w:tc>
          <w:tcPr>
            <w:tcW w:w="1260" w:type="dxa"/>
            <w:shd w:val="clear" w:color="auto" w:fill="auto"/>
          </w:tcPr>
          <w:p w14:paraId="0E0C27D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3620F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4.917,1,3,3</w:t>
            </w:r>
          </w:p>
        </w:tc>
      </w:tr>
      <w:tr w:rsidR="003B070D" w:rsidRPr="003B070D" w14:paraId="1DEE0D22" w14:textId="77777777" w:rsidTr="007456F7">
        <w:tc>
          <w:tcPr>
            <w:tcW w:w="1008" w:type="dxa"/>
            <w:shd w:val="clear" w:color="auto" w:fill="auto"/>
          </w:tcPr>
          <w:p w14:paraId="4340503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ek</w:t>
            </w:r>
          </w:p>
        </w:tc>
        <w:tc>
          <w:tcPr>
            <w:tcW w:w="3042" w:type="dxa"/>
            <w:shd w:val="clear" w:color="auto" w:fill="auto"/>
          </w:tcPr>
          <w:p w14:paraId="1551451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5’</w:t>
            </w:r>
          </w:p>
        </w:tc>
        <w:tc>
          <w:tcPr>
            <w:tcW w:w="1260" w:type="dxa"/>
            <w:shd w:val="clear" w:color="auto" w:fill="auto"/>
          </w:tcPr>
          <w:p w14:paraId="69D43C4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0E1A319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5,1,3,3</w:t>
            </w:r>
          </w:p>
        </w:tc>
      </w:tr>
      <w:tr w:rsidR="003B070D" w:rsidRPr="003B070D" w14:paraId="743CB743" w14:textId="77777777" w:rsidTr="007456F7">
        <w:tc>
          <w:tcPr>
            <w:tcW w:w="1008" w:type="dxa"/>
            <w:shd w:val="clear" w:color="auto" w:fill="auto"/>
          </w:tcPr>
          <w:p w14:paraId="507A9490"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el</w:t>
            </w:r>
            <w:proofErr w:type="spellEnd"/>
          </w:p>
        </w:tc>
        <w:tc>
          <w:tcPr>
            <w:tcW w:w="3042" w:type="dxa"/>
            <w:shd w:val="clear" w:color="auto" w:fill="auto"/>
          </w:tcPr>
          <w:p w14:paraId="09A22F8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15’6”</w:t>
            </w:r>
          </w:p>
        </w:tc>
        <w:tc>
          <w:tcPr>
            <w:tcW w:w="1260" w:type="dxa"/>
            <w:shd w:val="clear" w:color="auto" w:fill="auto"/>
          </w:tcPr>
          <w:p w14:paraId="2E06385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3FAD3E5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15.5,1,3,3</w:t>
            </w:r>
          </w:p>
        </w:tc>
      </w:tr>
      <w:tr w:rsidR="003B070D" w:rsidRPr="003B070D" w14:paraId="2B3E8BC5" w14:textId="77777777" w:rsidTr="007456F7">
        <w:tc>
          <w:tcPr>
            <w:tcW w:w="1008" w:type="dxa"/>
            <w:shd w:val="clear" w:color="auto" w:fill="auto"/>
          </w:tcPr>
          <w:p w14:paraId="584F7F9F"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em</w:t>
            </w:r>
            <w:proofErr w:type="spellEnd"/>
          </w:p>
        </w:tc>
        <w:tc>
          <w:tcPr>
            <w:tcW w:w="3042" w:type="dxa"/>
            <w:shd w:val="clear" w:color="auto" w:fill="auto"/>
          </w:tcPr>
          <w:p w14:paraId="7CDFE16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GENERIC VINYL 4’8.25”</w:t>
            </w:r>
          </w:p>
        </w:tc>
        <w:tc>
          <w:tcPr>
            <w:tcW w:w="1260" w:type="dxa"/>
            <w:shd w:val="clear" w:color="auto" w:fill="auto"/>
          </w:tcPr>
          <w:p w14:paraId="33D658A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15</w:t>
            </w:r>
          </w:p>
        </w:tc>
        <w:tc>
          <w:tcPr>
            <w:tcW w:w="2520" w:type="dxa"/>
            <w:shd w:val="clear" w:color="auto" w:fill="auto"/>
          </w:tcPr>
          <w:p w14:paraId="4113AF7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4.6875,1,3,3</w:t>
            </w:r>
          </w:p>
        </w:tc>
      </w:tr>
      <w:tr w:rsidR="004B6F5D" w:rsidRPr="003B070D" w14:paraId="41CB784C" w14:textId="77777777" w:rsidTr="007456F7">
        <w:tc>
          <w:tcPr>
            <w:tcW w:w="1008" w:type="dxa"/>
            <w:shd w:val="clear" w:color="auto" w:fill="auto"/>
          </w:tcPr>
          <w:p w14:paraId="1984D8DD" w14:textId="77777777" w:rsidR="004B6F5D" w:rsidRDefault="004B6F5D"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en</w:t>
            </w:r>
            <w:proofErr w:type="spellEnd"/>
          </w:p>
        </w:tc>
        <w:tc>
          <w:tcPr>
            <w:tcW w:w="3042" w:type="dxa"/>
            <w:shd w:val="clear" w:color="auto" w:fill="auto"/>
          </w:tcPr>
          <w:p w14:paraId="18805707"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GENERIC VINYL 6’5”</w:t>
            </w:r>
          </w:p>
        </w:tc>
        <w:tc>
          <w:tcPr>
            <w:tcW w:w="1260" w:type="dxa"/>
            <w:shd w:val="clear" w:color="auto" w:fill="auto"/>
          </w:tcPr>
          <w:p w14:paraId="0E9758A0"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5F2FA4A0"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6.417,1,3,3</w:t>
            </w:r>
          </w:p>
        </w:tc>
      </w:tr>
      <w:tr w:rsidR="004B6F5D" w:rsidRPr="003B070D" w14:paraId="2F015205" w14:textId="77777777" w:rsidTr="007456F7">
        <w:tc>
          <w:tcPr>
            <w:tcW w:w="1008" w:type="dxa"/>
            <w:shd w:val="clear" w:color="auto" w:fill="auto"/>
          </w:tcPr>
          <w:p w14:paraId="35D2E436" w14:textId="77777777" w:rsidR="004B6F5D" w:rsidRDefault="004B6F5D"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eo</w:t>
            </w:r>
            <w:proofErr w:type="spellEnd"/>
          </w:p>
        </w:tc>
        <w:tc>
          <w:tcPr>
            <w:tcW w:w="3042" w:type="dxa"/>
            <w:shd w:val="clear" w:color="auto" w:fill="auto"/>
          </w:tcPr>
          <w:p w14:paraId="7689B4F8"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GENERIC VINYL 6’10”</w:t>
            </w:r>
          </w:p>
        </w:tc>
        <w:tc>
          <w:tcPr>
            <w:tcW w:w="1260" w:type="dxa"/>
            <w:shd w:val="clear" w:color="auto" w:fill="auto"/>
          </w:tcPr>
          <w:p w14:paraId="1BF087A1"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758FF6F0" w14:textId="77777777" w:rsidR="004B6F5D" w:rsidRDefault="004B6F5D"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6.833,1,3,3</w:t>
            </w:r>
          </w:p>
        </w:tc>
      </w:tr>
      <w:tr w:rsidR="004B3758" w:rsidRPr="003B070D" w14:paraId="1D8D6A09" w14:textId="77777777" w:rsidTr="007456F7">
        <w:tc>
          <w:tcPr>
            <w:tcW w:w="1008" w:type="dxa"/>
            <w:shd w:val="clear" w:color="auto" w:fill="auto"/>
          </w:tcPr>
          <w:p w14:paraId="60B454F8"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ep</w:t>
            </w:r>
          </w:p>
        </w:tc>
        <w:tc>
          <w:tcPr>
            <w:tcW w:w="3042" w:type="dxa"/>
            <w:shd w:val="clear" w:color="auto" w:fill="auto"/>
          </w:tcPr>
          <w:p w14:paraId="012C8F0E"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GENERIC VINYL 8’2”</w:t>
            </w:r>
          </w:p>
        </w:tc>
        <w:tc>
          <w:tcPr>
            <w:tcW w:w="1260" w:type="dxa"/>
            <w:shd w:val="clear" w:color="auto" w:fill="auto"/>
          </w:tcPr>
          <w:p w14:paraId="2578C136"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24990624"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8.167,1,3,3</w:t>
            </w:r>
          </w:p>
        </w:tc>
      </w:tr>
      <w:tr w:rsidR="004B3758" w:rsidRPr="003B070D" w14:paraId="1BC283B0" w14:textId="77777777" w:rsidTr="007456F7">
        <w:tc>
          <w:tcPr>
            <w:tcW w:w="1008" w:type="dxa"/>
            <w:shd w:val="clear" w:color="auto" w:fill="auto"/>
          </w:tcPr>
          <w:p w14:paraId="55299A05"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lastRenderedPageBreak/>
              <w:t>eq</w:t>
            </w:r>
          </w:p>
        </w:tc>
        <w:tc>
          <w:tcPr>
            <w:tcW w:w="3042" w:type="dxa"/>
            <w:shd w:val="clear" w:color="auto" w:fill="auto"/>
          </w:tcPr>
          <w:p w14:paraId="3806A399"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GENERIC VINYL 8’6”</w:t>
            </w:r>
          </w:p>
        </w:tc>
        <w:tc>
          <w:tcPr>
            <w:tcW w:w="1260" w:type="dxa"/>
            <w:shd w:val="clear" w:color="auto" w:fill="auto"/>
          </w:tcPr>
          <w:p w14:paraId="71BEE46B"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15</w:t>
            </w:r>
          </w:p>
        </w:tc>
        <w:tc>
          <w:tcPr>
            <w:tcW w:w="2520" w:type="dxa"/>
            <w:shd w:val="clear" w:color="auto" w:fill="auto"/>
          </w:tcPr>
          <w:p w14:paraId="434DD3C8" w14:textId="77777777" w:rsidR="004B3758" w:rsidRPr="003B070D" w:rsidRDefault="004B3758"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8.5,1,3,3</w:t>
            </w:r>
          </w:p>
        </w:tc>
      </w:tr>
      <w:tr w:rsidR="00BD0FE4" w:rsidRPr="003B070D" w14:paraId="7EBA8942" w14:textId="77777777" w:rsidTr="007456F7">
        <w:tc>
          <w:tcPr>
            <w:tcW w:w="1008" w:type="dxa"/>
            <w:shd w:val="clear" w:color="auto" w:fill="auto"/>
          </w:tcPr>
          <w:p w14:paraId="20639D78" w14:textId="53F79D4F" w:rsidR="00BD0FE4" w:rsidRPr="003B070D" w:rsidRDefault="00BD0FE4"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er</w:t>
            </w:r>
          </w:p>
        </w:tc>
        <w:tc>
          <w:tcPr>
            <w:tcW w:w="3042" w:type="dxa"/>
            <w:shd w:val="clear" w:color="auto" w:fill="auto"/>
          </w:tcPr>
          <w:p w14:paraId="289CC5DC" w14:textId="35AEC6E6" w:rsidR="00BD0FE4" w:rsidRPr="003B070D" w:rsidRDefault="00BD0FE4"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GENERIC VINYL 13’6”</w:t>
            </w:r>
          </w:p>
        </w:tc>
        <w:tc>
          <w:tcPr>
            <w:tcW w:w="1260" w:type="dxa"/>
            <w:shd w:val="clear" w:color="auto" w:fill="auto"/>
          </w:tcPr>
          <w:p w14:paraId="215F446B" w14:textId="68A8C3A6" w:rsidR="00BD0FE4" w:rsidRPr="003B070D" w:rsidRDefault="00BD0FE4"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05</w:t>
            </w:r>
          </w:p>
        </w:tc>
        <w:tc>
          <w:tcPr>
            <w:tcW w:w="2520" w:type="dxa"/>
            <w:shd w:val="clear" w:color="auto" w:fill="auto"/>
          </w:tcPr>
          <w:p w14:paraId="5ED078E3" w14:textId="77777777" w:rsidR="00BD0FE4" w:rsidRPr="003B070D" w:rsidRDefault="00BD0FE4" w:rsidP="003B070D">
            <w:pPr>
              <w:spacing w:before="0" w:after="0" w:line="240" w:lineRule="auto"/>
              <w:rPr>
                <w:rFonts w:ascii="Calibri" w:eastAsia="Times New Roman" w:hAnsi="Calibri" w:cs="Times New Roman"/>
                <w:sz w:val="24"/>
                <w:szCs w:val="24"/>
              </w:rPr>
            </w:pPr>
          </w:p>
        </w:tc>
      </w:tr>
      <w:tr w:rsidR="003B070D" w:rsidRPr="003B070D" w14:paraId="2B453EDB" w14:textId="77777777" w:rsidTr="007456F7">
        <w:tc>
          <w:tcPr>
            <w:tcW w:w="1008" w:type="dxa"/>
            <w:shd w:val="clear" w:color="auto" w:fill="auto"/>
          </w:tcPr>
          <w:p w14:paraId="1042BD3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f1</w:t>
            </w:r>
            <w:r w:rsidRPr="003B070D">
              <w:rPr>
                <w:rFonts w:ascii="Calibri" w:eastAsia="Times New Roman" w:hAnsi="Calibri" w:cs="Times New Roman"/>
                <w:sz w:val="24"/>
                <w:szCs w:val="24"/>
              </w:rPr>
              <w:tab/>
            </w:r>
          </w:p>
        </w:tc>
        <w:tc>
          <w:tcPr>
            <w:tcW w:w="3042" w:type="dxa"/>
            <w:shd w:val="clear" w:color="auto" w:fill="auto"/>
          </w:tcPr>
          <w:p w14:paraId="6B61F5B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CERAMIC TILE/SF</w:t>
            </w:r>
          </w:p>
        </w:tc>
        <w:tc>
          <w:tcPr>
            <w:tcW w:w="1260" w:type="dxa"/>
            <w:shd w:val="clear" w:color="auto" w:fill="auto"/>
          </w:tcPr>
          <w:p w14:paraId="281C6EA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65CE029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869F5C4" w14:textId="77777777" w:rsidTr="007456F7">
        <w:tc>
          <w:tcPr>
            <w:tcW w:w="1008" w:type="dxa"/>
            <w:shd w:val="clear" w:color="auto" w:fill="auto"/>
          </w:tcPr>
          <w:p w14:paraId="1A892AA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f2</w:t>
            </w:r>
            <w:r w:rsidRPr="003B070D">
              <w:rPr>
                <w:rFonts w:ascii="Calibri" w:eastAsia="Times New Roman" w:hAnsi="Calibri" w:cs="Times New Roman"/>
                <w:sz w:val="24"/>
                <w:szCs w:val="24"/>
              </w:rPr>
              <w:tab/>
            </w:r>
          </w:p>
        </w:tc>
        <w:tc>
          <w:tcPr>
            <w:tcW w:w="3042" w:type="dxa"/>
            <w:shd w:val="clear" w:color="auto" w:fill="auto"/>
          </w:tcPr>
          <w:p w14:paraId="1B36335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CERAMIC TILE/PC</w:t>
            </w:r>
          </w:p>
        </w:tc>
        <w:tc>
          <w:tcPr>
            <w:tcW w:w="1260" w:type="dxa"/>
            <w:shd w:val="clear" w:color="auto" w:fill="auto"/>
          </w:tcPr>
          <w:p w14:paraId="095D69C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FB0B05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F0C20B2" w14:textId="77777777" w:rsidTr="007456F7">
        <w:tc>
          <w:tcPr>
            <w:tcW w:w="1008" w:type="dxa"/>
            <w:shd w:val="clear" w:color="auto" w:fill="auto"/>
          </w:tcPr>
          <w:p w14:paraId="340612D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f3</w:t>
            </w:r>
            <w:r w:rsidRPr="003B070D">
              <w:rPr>
                <w:rFonts w:ascii="Calibri" w:eastAsia="Times New Roman" w:hAnsi="Calibri" w:cs="Times New Roman"/>
                <w:sz w:val="24"/>
                <w:szCs w:val="24"/>
              </w:rPr>
              <w:tab/>
            </w:r>
          </w:p>
        </w:tc>
        <w:tc>
          <w:tcPr>
            <w:tcW w:w="3042" w:type="dxa"/>
            <w:shd w:val="clear" w:color="auto" w:fill="auto"/>
          </w:tcPr>
          <w:p w14:paraId="680E2D4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CERAMIC TILE/SM</w:t>
            </w:r>
          </w:p>
        </w:tc>
        <w:tc>
          <w:tcPr>
            <w:tcW w:w="1260" w:type="dxa"/>
            <w:shd w:val="clear" w:color="auto" w:fill="auto"/>
          </w:tcPr>
          <w:p w14:paraId="02ECE9B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55CE1BC4"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0762794" w14:textId="77777777" w:rsidTr="007456F7">
        <w:tc>
          <w:tcPr>
            <w:tcW w:w="1008" w:type="dxa"/>
            <w:shd w:val="clear" w:color="auto" w:fill="auto"/>
          </w:tcPr>
          <w:p w14:paraId="6F4F2C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f4</w:t>
            </w:r>
            <w:r w:rsidRPr="003B070D">
              <w:rPr>
                <w:rFonts w:ascii="Calibri" w:eastAsia="Times New Roman" w:hAnsi="Calibri" w:cs="Times New Roman"/>
                <w:sz w:val="24"/>
                <w:szCs w:val="24"/>
              </w:rPr>
              <w:tab/>
            </w:r>
          </w:p>
        </w:tc>
        <w:tc>
          <w:tcPr>
            <w:tcW w:w="3042" w:type="dxa"/>
            <w:shd w:val="clear" w:color="auto" w:fill="auto"/>
          </w:tcPr>
          <w:p w14:paraId="4B5C8AD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CERAMIC SUPPL7/EA</w:t>
            </w:r>
          </w:p>
        </w:tc>
        <w:tc>
          <w:tcPr>
            <w:tcW w:w="1260" w:type="dxa"/>
            <w:shd w:val="clear" w:color="auto" w:fill="auto"/>
          </w:tcPr>
          <w:p w14:paraId="38470B0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87F233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4604E3F" w14:textId="77777777" w:rsidTr="007456F7">
        <w:tc>
          <w:tcPr>
            <w:tcW w:w="1008" w:type="dxa"/>
            <w:shd w:val="clear" w:color="auto" w:fill="auto"/>
          </w:tcPr>
          <w:p w14:paraId="2FD9409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fa</w:t>
            </w:r>
            <w:r w:rsidRPr="003B070D">
              <w:rPr>
                <w:rFonts w:ascii="Calibri" w:eastAsia="Times New Roman" w:hAnsi="Calibri" w:cs="Times New Roman"/>
                <w:sz w:val="24"/>
                <w:szCs w:val="24"/>
              </w:rPr>
              <w:tab/>
            </w:r>
          </w:p>
        </w:tc>
        <w:tc>
          <w:tcPr>
            <w:tcW w:w="3042" w:type="dxa"/>
            <w:shd w:val="clear" w:color="auto" w:fill="auto"/>
          </w:tcPr>
          <w:p w14:paraId="3C90BDC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MARAZZI TILE/SF</w:t>
            </w:r>
          </w:p>
        </w:tc>
        <w:tc>
          <w:tcPr>
            <w:tcW w:w="1260" w:type="dxa"/>
            <w:shd w:val="clear" w:color="auto" w:fill="auto"/>
          </w:tcPr>
          <w:p w14:paraId="17CE112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5773E68B"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6AF6F43" w14:textId="77777777" w:rsidTr="007456F7">
        <w:tc>
          <w:tcPr>
            <w:tcW w:w="1008" w:type="dxa"/>
            <w:shd w:val="clear" w:color="auto" w:fill="auto"/>
          </w:tcPr>
          <w:p w14:paraId="4DA6820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fb</w:t>
            </w:r>
            <w:r w:rsidRPr="003B070D">
              <w:rPr>
                <w:rFonts w:ascii="Calibri" w:eastAsia="Times New Roman" w:hAnsi="Calibri" w:cs="Times New Roman"/>
                <w:sz w:val="24"/>
                <w:szCs w:val="24"/>
              </w:rPr>
              <w:tab/>
            </w:r>
          </w:p>
        </w:tc>
        <w:tc>
          <w:tcPr>
            <w:tcW w:w="3042" w:type="dxa"/>
            <w:shd w:val="clear" w:color="auto" w:fill="auto"/>
          </w:tcPr>
          <w:p w14:paraId="07D6464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MARAZZI TILE/EA</w:t>
            </w:r>
          </w:p>
        </w:tc>
        <w:tc>
          <w:tcPr>
            <w:tcW w:w="1260" w:type="dxa"/>
            <w:shd w:val="clear" w:color="auto" w:fill="auto"/>
          </w:tcPr>
          <w:p w14:paraId="425279B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1153C1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E029BF2" w14:textId="77777777" w:rsidTr="007456F7">
        <w:tc>
          <w:tcPr>
            <w:tcW w:w="1008" w:type="dxa"/>
            <w:shd w:val="clear" w:color="auto" w:fill="auto"/>
          </w:tcPr>
          <w:p w14:paraId="234C31A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fc</w:t>
            </w:r>
            <w:r w:rsidRPr="003B070D">
              <w:rPr>
                <w:rFonts w:ascii="Calibri" w:eastAsia="Times New Roman" w:hAnsi="Calibri" w:cs="Times New Roman"/>
                <w:sz w:val="24"/>
                <w:szCs w:val="24"/>
              </w:rPr>
              <w:tab/>
            </w:r>
          </w:p>
        </w:tc>
        <w:tc>
          <w:tcPr>
            <w:tcW w:w="3042" w:type="dxa"/>
            <w:shd w:val="clear" w:color="auto" w:fill="auto"/>
          </w:tcPr>
          <w:p w14:paraId="3D18FAF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TILE/SF</w:t>
            </w:r>
          </w:p>
        </w:tc>
        <w:tc>
          <w:tcPr>
            <w:tcW w:w="1260" w:type="dxa"/>
            <w:shd w:val="clear" w:color="auto" w:fill="auto"/>
          </w:tcPr>
          <w:p w14:paraId="02603A1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40A1107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3381171" w14:textId="77777777" w:rsidTr="007456F7">
        <w:tc>
          <w:tcPr>
            <w:tcW w:w="1008" w:type="dxa"/>
            <w:shd w:val="clear" w:color="auto" w:fill="auto"/>
          </w:tcPr>
          <w:p w14:paraId="45259284"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fd</w:t>
            </w:r>
            <w:proofErr w:type="spellEnd"/>
            <w:r w:rsidRPr="003B070D">
              <w:rPr>
                <w:rFonts w:ascii="Calibri" w:eastAsia="Times New Roman" w:hAnsi="Calibri" w:cs="Times New Roman"/>
                <w:sz w:val="24"/>
                <w:szCs w:val="24"/>
              </w:rPr>
              <w:tab/>
            </w:r>
          </w:p>
        </w:tc>
        <w:tc>
          <w:tcPr>
            <w:tcW w:w="3042" w:type="dxa"/>
            <w:shd w:val="clear" w:color="auto" w:fill="auto"/>
          </w:tcPr>
          <w:p w14:paraId="4D72B8A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TILE/EA</w:t>
            </w:r>
          </w:p>
        </w:tc>
        <w:tc>
          <w:tcPr>
            <w:tcW w:w="1260" w:type="dxa"/>
            <w:shd w:val="clear" w:color="auto" w:fill="auto"/>
          </w:tcPr>
          <w:p w14:paraId="4523C62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876737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1197C52" w14:textId="77777777" w:rsidTr="007456F7">
        <w:tc>
          <w:tcPr>
            <w:tcW w:w="1008" w:type="dxa"/>
            <w:shd w:val="clear" w:color="auto" w:fill="auto"/>
          </w:tcPr>
          <w:p w14:paraId="5901EFE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g1</w:t>
            </w:r>
            <w:r w:rsidRPr="003B070D">
              <w:rPr>
                <w:rFonts w:ascii="Calibri" w:eastAsia="Times New Roman" w:hAnsi="Calibri" w:cs="Times New Roman"/>
                <w:sz w:val="24"/>
                <w:szCs w:val="24"/>
              </w:rPr>
              <w:tab/>
            </w:r>
          </w:p>
        </w:tc>
        <w:tc>
          <w:tcPr>
            <w:tcW w:w="3042" w:type="dxa"/>
            <w:shd w:val="clear" w:color="auto" w:fill="auto"/>
          </w:tcPr>
          <w:p w14:paraId="3A5D07D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CONGOLEUM VCT/SF</w:t>
            </w:r>
          </w:p>
        </w:tc>
        <w:tc>
          <w:tcPr>
            <w:tcW w:w="1260" w:type="dxa"/>
            <w:shd w:val="clear" w:color="auto" w:fill="auto"/>
          </w:tcPr>
          <w:p w14:paraId="1E02D9A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6E6418D4"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FD29636" w14:textId="77777777" w:rsidTr="007456F7">
        <w:tc>
          <w:tcPr>
            <w:tcW w:w="1008" w:type="dxa"/>
            <w:shd w:val="clear" w:color="auto" w:fill="auto"/>
          </w:tcPr>
          <w:p w14:paraId="19C320A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g2</w:t>
            </w:r>
            <w:r w:rsidRPr="003B070D">
              <w:rPr>
                <w:rFonts w:ascii="Calibri" w:eastAsia="Times New Roman" w:hAnsi="Calibri" w:cs="Times New Roman"/>
                <w:sz w:val="24"/>
                <w:szCs w:val="24"/>
              </w:rPr>
              <w:tab/>
            </w:r>
          </w:p>
        </w:tc>
        <w:tc>
          <w:tcPr>
            <w:tcW w:w="3042" w:type="dxa"/>
            <w:shd w:val="clear" w:color="auto" w:fill="auto"/>
          </w:tcPr>
          <w:p w14:paraId="6DC81F0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CONGOLEUM VCT/EA</w:t>
            </w:r>
          </w:p>
        </w:tc>
        <w:tc>
          <w:tcPr>
            <w:tcW w:w="1260" w:type="dxa"/>
            <w:shd w:val="clear" w:color="auto" w:fill="auto"/>
          </w:tcPr>
          <w:p w14:paraId="315B152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E47494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BBC2F5D" w14:textId="77777777" w:rsidTr="007456F7">
        <w:tc>
          <w:tcPr>
            <w:tcW w:w="1008" w:type="dxa"/>
            <w:shd w:val="clear" w:color="auto" w:fill="auto"/>
          </w:tcPr>
          <w:p w14:paraId="2CD96DA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g3</w:t>
            </w:r>
            <w:r w:rsidRPr="003B070D">
              <w:rPr>
                <w:rFonts w:ascii="Calibri" w:eastAsia="Times New Roman" w:hAnsi="Calibri" w:cs="Times New Roman"/>
                <w:sz w:val="24"/>
                <w:szCs w:val="24"/>
              </w:rPr>
              <w:tab/>
            </w:r>
          </w:p>
        </w:tc>
        <w:tc>
          <w:tcPr>
            <w:tcW w:w="3042" w:type="dxa"/>
            <w:shd w:val="clear" w:color="auto" w:fill="auto"/>
          </w:tcPr>
          <w:p w14:paraId="2C50B04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VIN/VCT/SF</w:t>
            </w:r>
          </w:p>
        </w:tc>
        <w:tc>
          <w:tcPr>
            <w:tcW w:w="1260" w:type="dxa"/>
            <w:shd w:val="clear" w:color="auto" w:fill="auto"/>
          </w:tcPr>
          <w:p w14:paraId="2E87835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1FC74C0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0A30D65" w14:textId="77777777" w:rsidTr="007456F7">
        <w:tc>
          <w:tcPr>
            <w:tcW w:w="1008" w:type="dxa"/>
            <w:shd w:val="clear" w:color="auto" w:fill="auto"/>
          </w:tcPr>
          <w:p w14:paraId="3D71CA9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g4</w:t>
            </w:r>
            <w:r w:rsidRPr="003B070D">
              <w:rPr>
                <w:rFonts w:ascii="Calibri" w:eastAsia="Times New Roman" w:hAnsi="Calibri" w:cs="Times New Roman"/>
                <w:sz w:val="24"/>
                <w:szCs w:val="24"/>
              </w:rPr>
              <w:tab/>
            </w:r>
          </w:p>
        </w:tc>
        <w:tc>
          <w:tcPr>
            <w:tcW w:w="3042" w:type="dxa"/>
            <w:shd w:val="clear" w:color="auto" w:fill="auto"/>
          </w:tcPr>
          <w:p w14:paraId="5174F6F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VIN/VCT/EA</w:t>
            </w:r>
          </w:p>
        </w:tc>
        <w:tc>
          <w:tcPr>
            <w:tcW w:w="1260" w:type="dxa"/>
            <w:shd w:val="clear" w:color="auto" w:fill="auto"/>
          </w:tcPr>
          <w:p w14:paraId="0F3336D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ACC09D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AAD701A" w14:textId="77777777" w:rsidTr="007456F7">
        <w:tc>
          <w:tcPr>
            <w:tcW w:w="1008" w:type="dxa"/>
            <w:shd w:val="clear" w:color="auto" w:fill="auto"/>
          </w:tcPr>
          <w:p w14:paraId="4A45B8A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i1</w:t>
            </w:r>
            <w:r w:rsidRPr="003B070D">
              <w:rPr>
                <w:rFonts w:ascii="Calibri" w:eastAsia="Times New Roman" w:hAnsi="Calibri" w:cs="Times New Roman"/>
                <w:sz w:val="24"/>
                <w:szCs w:val="24"/>
              </w:rPr>
              <w:tab/>
            </w:r>
          </w:p>
        </w:tc>
        <w:tc>
          <w:tcPr>
            <w:tcW w:w="3042" w:type="dxa"/>
            <w:shd w:val="clear" w:color="auto" w:fill="auto"/>
          </w:tcPr>
          <w:p w14:paraId="6FCAAEA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HARDWOOD/SF</w:t>
            </w:r>
          </w:p>
        </w:tc>
        <w:tc>
          <w:tcPr>
            <w:tcW w:w="1260" w:type="dxa"/>
            <w:shd w:val="clear" w:color="auto" w:fill="auto"/>
          </w:tcPr>
          <w:p w14:paraId="4D9ADC1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8F92FD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DEFE412" w14:textId="77777777" w:rsidTr="007456F7">
        <w:tc>
          <w:tcPr>
            <w:tcW w:w="1008" w:type="dxa"/>
            <w:shd w:val="clear" w:color="auto" w:fill="auto"/>
          </w:tcPr>
          <w:p w14:paraId="0AB247E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i2</w:t>
            </w:r>
            <w:r w:rsidRPr="003B070D">
              <w:rPr>
                <w:rFonts w:ascii="Calibri" w:eastAsia="Times New Roman" w:hAnsi="Calibri" w:cs="Times New Roman"/>
                <w:sz w:val="24"/>
                <w:szCs w:val="24"/>
              </w:rPr>
              <w:tab/>
            </w:r>
          </w:p>
        </w:tc>
        <w:tc>
          <w:tcPr>
            <w:tcW w:w="3042" w:type="dxa"/>
            <w:shd w:val="clear" w:color="auto" w:fill="auto"/>
          </w:tcPr>
          <w:p w14:paraId="747C193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HARDWOOD TRIM/PC</w:t>
            </w:r>
          </w:p>
        </w:tc>
        <w:tc>
          <w:tcPr>
            <w:tcW w:w="1260" w:type="dxa"/>
            <w:shd w:val="clear" w:color="auto" w:fill="auto"/>
          </w:tcPr>
          <w:p w14:paraId="57E03FB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0F8A572"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9F7F1B0" w14:textId="77777777" w:rsidTr="007456F7">
        <w:tc>
          <w:tcPr>
            <w:tcW w:w="1008" w:type="dxa"/>
            <w:shd w:val="clear" w:color="auto" w:fill="auto"/>
          </w:tcPr>
          <w:p w14:paraId="270D88B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i3</w:t>
            </w:r>
            <w:r w:rsidRPr="003B070D">
              <w:rPr>
                <w:rFonts w:ascii="Calibri" w:eastAsia="Times New Roman" w:hAnsi="Calibri" w:cs="Times New Roman"/>
                <w:sz w:val="24"/>
                <w:szCs w:val="24"/>
              </w:rPr>
              <w:tab/>
            </w:r>
          </w:p>
        </w:tc>
        <w:tc>
          <w:tcPr>
            <w:tcW w:w="3042" w:type="dxa"/>
            <w:shd w:val="clear" w:color="auto" w:fill="auto"/>
          </w:tcPr>
          <w:p w14:paraId="4D41B56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HARDWOOD SUPPLY/EA</w:t>
            </w:r>
          </w:p>
        </w:tc>
        <w:tc>
          <w:tcPr>
            <w:tcW w:w="1260" w:type="dxa"/>
            <w:shd w:val="clear" w:color="auto" w:fill="auto"/>
          </w:tcPr>
          <w:p w14:paraId="6CD93F1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6555DC7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379DC83" w14:textId="77777777" w:rsidTr="007456F7">
        <w:tc>
          <w:tcPr>
            <w:tcW w:w="1008" w:type="dxa"/>
            <w:shd w:val="clear" w:color="auto" w:fill="auto"/>
          </w:tcPr>
          <w:p w14:paraId="27FFBDB6" w14:textId="77777777" w:rsidR="003B070D" w:rsidRPr="003B070D" w:rsidRDefault="003B070D" w:rsidP="003B070D">
            <w:pPr>
              <w:spacing w:before="0" w:after="0" w:line="240" w:lineRule="auto"/>
              <w:rPr>
                <w:rFonts w:ascii="Calibri" w:eastAsia="Times New Roman" w:hAnsi="Calibri" w:cs="Times New Roman"/>
                <w:sz w:val="24"/>
                <w:szCs w:val="24"/>
              </w:rPr>
            </w:pPr>
          </w:p>
        </w:tc>
        <w:tc>
          <w:tcPr>
            <w:tcW w:w="3042" w:type="dxa"/>
            <w:shd w:val="clear" w:color="auto" w:fill="auto"/>
          </w:tcPr>
          <w:p w14:paraId="191DC19E" w14:textId="77777777" w:rsidR="003B070D" w:rsidRPr="003B070D" w:rsidRDefault="003B070D" w:rsidP="003B070D">
            <w:pPr>
              <w:spacing w:before="0" w:after="0" w:line="240" w:lineRule="auto"/>
              <w:rPr>
                <w:rFonts w:ascii="Calibri" w:eastAsia="Times New Roman" w:hAnsi="Calibri" w:cs="Times New Roman"/>
                <w:b/>
                <w:sz w:val="24"/>
                <w:szCs w:val="24"/>
              </w:rPr>
            </w:pPr>
            <w:r w:rsidRPr="003B070D">
              <w:rPr>
                <w:rFonts w:ascii="Calibri" w:eastAsia="Times New Roman" w:hAnsi="Calibri" w:cs="Times New Roman"/>
                <w:b/>
                <w:sz w:val="24"/>
                <w:szCs w:val="24"/>
              </w:rPr>
              <w:t>Cannot use i5-i9 - Alpine</w:t>
            </w:r>
          </w:p>
        </w:tc>
        <w:tc>
          <w:tcPr>
            <w:tcW w:w="1260" w:type="dxa"/>
            <w:shd w:val="clear" w:color="auto" w:fill="auto"/>
          </w:tcPr>
          <w:p w14:paraId="25997D5A" w14:textId="77777777" w:rsidR="003B070D" w:rsidRPr="003B070D" w:rsidRDefault="003B070D" w:rsidP="003B070D">
            <w:pPr>
              <w:spacing w:before="0" w:after="0" w:line="240" w:lineRule="auto"/>
              <w:rPr>
                <w:rFonts w:ascii="Calibri" w:eastAsia="Times New Roman" w:hAnsi="Calibri" w:cs="Times New Roman"/>
                <w:sz w:val="24"/>
                <w:szCs w:val="24"/>
              </w:rPr>
            </w:pPr>
          </w:p>
        </w:tc>
        <w:tc>
          <w:tcPr>
            <w:tcW w:w="2520" w:type="dxa"/>
            <w:shd w:val="clear" w:color="auto" w:fill="auto"/>
          </w:tcPr>
          <w:p w14:paraId="0C6AACF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33E3686" w14:textId="77777777" w:rsidTr="007456F7">
        <w:tc>
          <w:tcPr>
            <w:tcW w:w="1008" w:type="dxa"/>
            <w:shd w:val="clear" w:color="auto" w:fill="auto"/>
          </w:tcPr>
          <w:p w14:paraId="250D7F8F"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ia</w:t>
            </w:r>
            <w:proofErr w:type="spellEnd"/>
            <w:r w:rsidRPr="003B070D">
              <w:rPr>
                <w:rFonts w:ascii="Calibri" w:eastAsia="Times New Roman" w:hAnsi="Calibri" w:cs="Times New Roman"/>
                <w:sz w:val="24"/>
                <w:szCs w:val="24"/>
              </w:rPr>
              <w:tab/>
            </w:r>
          </w:p>
        </w:tc>
        <w:tc>
          <w:tcPr>
            <w:tcW w:w="3042" w:type="dxa"/>
            <w:shd w:val="clear" w:color="auto" w:fill="auto"/>
          </w:tcPr>
          <w:p w14:paraId="11E34F1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BRUCE WOOD/SF</w:t>
            </w:r>
          </w:p>
        </w:tc>
        <w:tc>
          <w:tcPr>
            <w:tcW w:w="1260" w:type="dxa"/>
            <w:shd w:val="clear" w:color="auto" w:fill="auto"/>
          </w:tcPr>
          <w:p w14:paraId="585D08E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42B7BE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0213C44" w14:textId="77777777" w:rsidTr="007456F7">
        <w:tc>
          <w:tcPr>
            <w:tcW w:w="1008" w:type="dxa"/>
            <w:shd w:val="clear" w:color="auto" w:fill="auto"/>
          </w:tcPr>
          <w:p w14:paraId="54BE7D15"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ib</w:t>
            </w:r>
            <w:proofErr w:type="spellEnd"/>
            <w:r w:rsidRPr="003B070D">
              <w:rPr>
                <w:rFonts w:ascii="Calibri" w:eastAsia="Times New Roman" w:hAnsi="Calibri" w:cs="Times New Roman"/>
                <w:sz w:val="24"/>
                <w:szCs w:val="24"/>
              </w:rPr>
              <w:tab/>
            </w:r>
          </w:p>
        </w:tc>
        <w:tc>
          <w:tcPr>
            <w:tcW w:w="3042" w:type="dxa"/>
            <w:shd w:val="clear" w:color="auto" w:fill="auto"/>
          </w:tcPr>
          <w:p w14:paraId="2AD176A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BRUCE TRIM/EA</w:t>
            </w:r>
          </w:p>
        </w:tc>
        <w:tc>
          <w:tcPr>
            <w:tcW w:w="1260" w:type="dxa"/>
            <w:shd w:val="clear" w:color="auto" w:fill="auto"/>
          </w:tcPr>
          <w:p w14:paraId="40C0DCD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1E4586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2305FAE" w14:textId="77777777" w:rsidTr="007456F7">
        <w:tc>
          <w:tcPr>
            <w:tcW w:w="1008" w:type="dxa"/>
            <w:shd w:val="clear" w:color="auto" w:fill="auto"/>
          </w:tcPr>
          <w:p w14:paraId="4611E168"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ic</w:t>
            </w:r>
            <w:proofErr w:type="spellEnd"/>
            <w:r w:rsidRPr="003B070D">
              <w:rPr>
                <w:rFonts w:ascii="Calibri" w:eastAsia="Times New Roman" w:hAnsi="Calibri" w:cs="Times New Roman"/>
                <w:sz w:val="24"/>
                <w:szCs w:val="24"/>
              </w:rPr>
              <w:tab/>
            </w:r>
          </w:p>
        </w:tc>
        <w:tc>
          <w:tcPr>
            <w:tcW w:w="3042" w:type="dxa"/>
            <w:shd w:val="clear" w:color="auto" w:fill="auto"/>
          </w:tcPr>
          <w:p w14:paraId="3701316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HARTCO WOOD/SF</w:t>
            </w:r>
          </w:p>
        </w:tc>
        <w:tc>
          <w:tcPr>
            <w:tcW w:w="1260" w:type="dxa"/>
            <w:shd w:val="clear" w:color="auto" w:fill="auto"/>
          </w:tcPr>
          <w:p w14:paraId="43D1992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AED71B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B7E2322" w14:textId="77777777" w:rsidTr="007456F7">
        <w:tc>
          <w:tcPr>
            <w:tcW w:w="1008" w:type="dxa"/>
            <w:shd w:val="clear" w:color="auto" w:fill="auto"/>
          </w:tcPr>
          <w:p w14:paraId="74D38D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id</w:t>
            </w:r>
            <w:r w:rsidRPr="003B070D">
              <w:rPr>
                <w:rFonts w:ascii="Calibri" w:eastAsia="Times New Roman" w:hAnsi="Calibri" w:cs="Times New Roman"/>
                <w:sz w:val="24"/>
                <w:szCs w:val="24"/>
              </w:rPr>
              <w:tab/>
            </w:r>
          </w:p>
        </w:tc>
        <w:tc>
          <w:tcPr>
            <w:tcW w:w="3042" w:type="dxa"/>
            <w:shd w:val="clear" w:color="auto" w:fill="auto"/>
          </w:tcPr>
          <w:p w14:paraId="72D9C23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HARTCO TRIM/EA</w:t>
            </w:r>
          </w:p>
        </w:tc>
        <w:tc>
          <w:tcPr>
            <w:tcW w:w="1260" w:type="dxa"/>
            <w:shd w:val="clear" w:color="auto" w:fill="auto"/>
          </w:tcPr>
          <w:p w14:paraId="26FC9DC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43EE258"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D88C57B" w14:textId="77777777" w:rsidTr="007456F7">
        <w:tc>
          <w:tcPr>
            <w:tcW w:w="1008" w:type="dxa"/>
            <w:shd w:val="clear" w:color="auto" w:fill="auto"/>
          </w:tcPr>
          <w:p w14:paraId="7116AF08"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proofErr w:type="gramStart"/>
            <w:r w:rsidRPr="003B070D">
              <w:rPr>
                <w:rFonts w:ascii="Calibri" w:eastAsia="Times New Roman" w:hAnsi="Calibri" w:cs="Times New Roman"/>
                <w:sz w:val="24"/>
                <w:szCs w:val="24"/>
              </w:rPr>
              <w:t>ie</w:t>
            </w:r>
            <w:proofErr w:type="spellEnd"/>
            <w:proofErr w:type="gramEnd"/>
            <w:r w:rsidRPr="003B070D">
              <w:rPr>
                <w:rFonts w:ascii="Calibri" w:eastAsia="Times New Roman" w:hAnsi="Calibri" w:cs="Times New Roman"/>
                <w:sz w:val="24"/>
                <w:szCs w:val="24"/>
              </w:rPr>
              <w:tab/>
            </w:r>
          </w:p>
        </w:tc>
        <w:tc>
          <w:tcPr>
            <w:tcW w:w="3042" w:type="dxa"/>
            <w:shd w:val="clear" w:color="auto" w:fill="auto"/>
          </w:tcPr>
          <w:p w14:paraId="0E45C46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MOHAWK HARDWOOD/SF</w:t>
            </w:r>
          </w:p>
        </w:tc>
        <w:tc>
          <w:tcPr>
            <w:tcW w:w="1260" w:type="dxa"/>
            <w:shd w:val="clear" w:color="auto" w:fill="auto"/>
          </w:tcPr>
          <w:p w14:paraId="258BD4D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0704161"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65F95FC" w14:textId="77777777" w:rsidTr="007456F7">
        <w:tc>
          <w:tcPr>
            <w:tcW w:w="1008" w:type="dxa"/>
            <w:shd w:val="clear" w:color="auto" w:fill="auto"/>
          </w:tcPr>
          <w:p w14:paraId="330CF61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if</w:t>
            </w:r>
            <w:r w:rsidRPr="003B070D">
              <w:rPr>
                <w:rFonts w:ascii="Calibri" w:eastAsia="Times New Roman" w:hAnsi="Calibri" w:cs="Times New Roman"/>
                <w:sz w:val="24"/>
                <w:szCs w:val="24"/>
              </w:rPr>
              <w:tab/>
            </w:r>
          </w:p>
        </w:tc>
        <w:tc>
          <w:tcPr>
            <w:tcW w:w="3042" w:type="dxa"/>
            <w:shd w:val="clear" w:color="auto" w:fill="auto"/>
          </w:tcPr>
          <w:p w14:paraId="1348F59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MOHAWK WOOD TRIM/PC</w:t>
            </w:r>
          </w:p>
        </w:tc>
        <w:tc>
          <w:tcPr>
            <w:tcW w:w="1260" w:type="dxa"/>
            <w:shd w:val="clear" w:color="auto" w:fill="auto"/>
          </w:tcPr>
          <w:p w14:paraId="7103898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FBF3BA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E35EC15" w14:textId="77777777" w:rsidTr="007456F7">
        <w:tc>
          <w:tcPr>
            <w:tcW w:w="1008" w:type="dxa"/>
            <w:shd w:val="clear" w:color="auto" w:fill="auto"/>
          </w:tcPr>
          <w:p w14:paraId="2C09C01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ig</w:t>
            </w:r>
            <w:proofErr w:type="spellEnd"/>
            <w:r w:rsidRPr="003B070D">
              <w:rPr>
                <w:rFonts w:ascii="Calibri" w:eastAsia="Times New Roman" w:hAnsi="Calibri" w:cs="Times New Roman"/>
                <w:sz w:val="24"/>
                <w:szCs w:val="24"/>
              </w:rPr>
              <w:tab/>
            </w:r>
          </w:p>
        </w:tc>
        <w:tc>
          <w:tcPr>
            <w:tcW w:w="3042" w:type="dxa"/>
            <w:shd w:val="clear" w:color="auto" w:fill="auto"/>
          </w:tcPr>
          <w:p w14:paraId="0D1BCAA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SHAW WOOD/SF</w:t>
            </w:r>
          </w:p>
        </w:tc>
        <w:tc>
          <w:tcPr>
            <w:tcW w:w="1260" w:type="dxa"/>
            <w:shd w:val="clear" w:color="auto" w:fill="auto"/>
          </w:tcPr>
          <w:p w14:paraId="7E3AA31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A8F803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C91B4DA" w14:textId="77777777" w:rsidTr="007456F7">
        <w:tc>
          <w:tcPr>
            <w:tcW w:w="1008" w:type="dxa"/>
            <w:shd w:val="clear" w:color="auto" w:fill="auto"/>
          </w:tcPr>
          <w:p w14:paraId="55AECD60"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ih</w:t>
            </w:r>
            <w:proofErr w:type="spellEnd"/>
            <w:r w:rsidRPr="003B070D">
              <w:rPr>
                <w:rFonts w:ascii="Calibri" w:eastAsia="Times New Roman" w:hAnsi="Calibri" w:cs="Times New Roman"/>
                <w:sz w:val="24"/>
                <w:szCs w:val="24"/>
              </w:rPr>
              <w:tab/>
            </w:r>
          </w:p>
        </w:tc>
        <w:tc>
          <w:tcPr>
            <w:tcW w:w="3042" w:type="dxa"/>
            <w:shd w:val="clear" w:color="auto" w:fill="auto"/>
          </w:tcPr>
          <w:p w14:paraId="2E09BD5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SHAW WOOD TRIM/PC</w:t>
            </w:r>
          </w:p>
        </w:tc>
        <w:tc>
          <w:tcPr>
            <w:tcW w:w="1260" w:type="dxa"/>
            <w:shd w:val="clear" w:color="auto" w:fill="auto"/>
          </w:tcPr>
          <w:p w14:paraId="46B231F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D338568"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FB09DDC" w14:textId="77777777" w:rsidTr="007456F7">
        <w:tc>
          <w:tcPr>
            <w:tcW w:w="1008" w:type="dxa"/>
            <w:shd w:val="clear" w:color="auto" w:fill="auto"/>
          </w:tcPr>
          <w:p w14:paraId="7CD419B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ii</w:t>
            </w:r>
            <w:r w:rsidRPr="003B070D">
              <w:rPr>
                <w:rFonts w:ascii="Calibri" w:eastAsia="Times New Roman" w:hAnsi="Calibri" w:cs="Times New Roman"/>
                <w:sz w:val="24"/>
                <w:szCs w:val="24"/>
              </w:rPr>
              <w:tab/>
            </w:r>
          </w:p>
        </w:tc>
        <w:tc>
          <w:tcPr>
            <w:tcW w:w="3042" w:type="dxa"/>
            <w:shd w:val="clear" w:color="auto" w:fill="auto"/>
          </w:tcPr>
          <w:p w14:paraId="6FEC3BF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KAHRS WOOD/SF</w:t>
            </w:r>
          </w:p>
        </w:tc>
        <w:tc>
          <w:tcPr>
            <w:tcW w:w="1260" w:type="dxa"/>
            <w:shd w:val="clear" w:color="auto" w:fill="auto"/>
          </w:tcPr>
          <w:p w14:paraId="54C4E6D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0D7BE6A"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9ADF5F7" w14:textId="77777777" w:rsidTr="007456F7">
        <w:tc>
          <w:tcPr>
            <w:tcW w:w="1008" w:type="dxa"/>
            <w:shd w:val="clear" w:color="auto" w:fill="auto"/>
          </w:tcPr>
          <w:p w14:paraId="05A4C0FD"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ij</w:t>
            </w:r>
            <w:proofErr w:type="spellEnd"/>
            <w:r w:rsidRPr="003B070D">
              <w:rPr>
                <w:rFonts w:ascii="Calibri" w:eastAsia="Times New Roman" w:hAnsi="Calibri" w:cs="Times New Roman"/>
                <w:sz w:val="24"/>
                <w:szCs w:val="24"/>
              </w:rPr>
              <w:tab/>
            </w:r>
          </w:p>
        </w:tc>
        <w:tc>
          <w:tcPr>
            <w:tcW w:w="3042" w:type="dxa"/>
            <w:shd w:val="clear" w:color="auto" w:fill="auto"/>
          </w:tcPr>
          <w:p w14:paraId="1C8C690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KAHRS WOOD TRIM/PC</w:t>
            </w:r>
          </w:p>
        </w:tc>
        <w:tc>
          <w:tcPr>
            <w:tcW w:w="1260" w:type="dxa"/>
            <w:shd w:val="clear" w:color="auto" w:fill="auto"/>
          </w:tcPr>
          <w:p w14:paraId="51A4FC9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17B13A8"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5C72A6E" w14:textId="77777777" w:rsidTr="007456F7">
        <w:tc>
          <w:tcPr>
            <w:tcW w:w="1008" w:type="dxa"/>
            <w:shd w:val="clear" w:color="auto" w:fill="auto"/>
          </w:tcPr>
          <w:p w14:paraId="11C1C7B8"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ik</w:t>
            </w:r>
            <w:proofErr w:type="spellEnd"/>
            <w:r w:rsidRPr="003B070D">
              <w:rPr>
                <w:rFonts w:ascii="Calibri" w:eastAsia="Times New Roman" w:hAnsi="Calibri" w:cs="Times New Roman"/>
                <w:sz w:val="24"/>
                <w:szCs w:val="24"/>
              </w:rPr>
              <w:tab/>
            </w:r>
          </w:p>
        </w:tc>
        <w:tc>
          <w:tcPr>
            <w:tcW w:w="3042" w:type="dxa"/>
            <w:shd w:val="clear" w:color="auto" w:fill="auto"/>
          </w:tcPr>
          <w:p w14:paraId="5217A02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ROBBINS WOOD/SF</w:t>
            </w:r>
          </w:p>
        </w:tc>
        <w:tc>
          <w:tcPr>
            <w:tcW w:w="1260" w:type="dxa"/>
            <w:shd w:val="clear" w:color="auto" w:fill="auto"/>
          </w:tcPr>
          <w:p w14:paraId="6F67EED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143169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9BFAB12" w14:textId="77777777" w:rsidTr="007456F7">
        <w:tc>
          <w:tcPr>
            <w:tcW w:w="1008" w:type="dxa"/>
            <w:shd w:val="clear" w:color="auto" w:fill="auto"/>
          </w:tcPr>
          <w:p w14:paraId="44B3639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il</w:t>
            </w:r>
            <w:r w:rsidRPr="003B070D">
              <w:rPr>
                <w:rFonts w:ascii="Calibri" w:eastAsia="Times New Roman" w:hAnsi="Calibri" w:cs="Times New Roman"/>
                <w:sz w:val="24"/>
                <w:szCs w:val="24"/>
              </w:rPr>
              <w:tab/>
            </w:r>
          </w:p>
        </w:tc>
        <w:tc>
          <w:tcPr>
            <w:tcW w:w="3042" w:type="dxa"/>
            <w:shd w:val="clear" w:color="auto" w:fill="auto"/>
          </w:tcPr>
          <w:p w14:paraId="30FFEAC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ROBBINS WOOD TRIM/PC</w:t>
            </w:r>
          </w:p>
        </w:tc>
        <w:tc>
          <w:tcPr>
            <w:tcW w:w="1260" w:type="dxa"/>
            <w:shd w:val="clear" w:color="auto" w:fill="auto"/>
          </w:tcPr>
          <w:p w14:paraId="64DED63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3CCFAD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C056600" w14:textId="77777777" w:rsidTr="007456F7">
        <w:tc>
          <w:tcPr>
            <w:tcW w:w="1008" w:type="dxa"/>
            <w:shd w:val="clear" w:color="auto" w:fill="auto"/>
          </w:tcPr>
          <w:p w14:paraId="4912CEBE"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iz</w:t>
            </w:r>
            <w:proofErr w:type="spellEnd"/>
            <w:r w:rsidRPr="003B070D">
              <w:rPr>
                <w:rFonts w:ascii="Calibri" w:eastAsia="Times New Roman" w:hAnsi="Calibri" w:cs="Times New Roman"/>
                <w:sz w:val="24"/>
                <w:szCs w:val="24"/>
              </w:rPr>
              <w:tab/>
            </w:r>
          </w:p>
        </w:tc>
        <w:tc>
          <w:tcPr>
            <w:tcW w:w="3042" w:type="dxa"/>
            <w:shd w:val="clear" w:color="auto" w:fill="auto"/>
          </w:tcPr>
          <w:p w14:paraId="71923CF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HARDWOOD SUPPLIES/EA</w:t>
            </w:r>
          </w:p>
        </w:tc>
        <w:tc>
          <w:tcPr>
            <w:tcW w:w="1260" w:type="dxa"/>
            <w:shd w:val="clear" w:color="auto" w:fill="auto"/>
          </w:tcPr>
          <w:p w14:paraId="1238D54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95BA63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CB0018B" w14:textId="77777777" w:rsidTr="007456F7">
        <w:tc>
          <w:tcPr>
            <w:tcW w:w="1008" w:type="dxa"/>
            <w:shd w:val="clear" w:color="auto" w:fill="auto"/>
          </w:tcPr>
          <w:p w14:paraId="3626E0C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l1</w:t>
            </w:r>
            <w:r w:rsidRPr="003B070D">
              <w:rPr>
                <w:rFonts w:ascii="Calibri" w:eastAsia="Times New Roman" w:hAnsi="Calibri" w:cs="Times New Roman"/>
                <w:sz w:val="24"/>
                <w:szCs w:val="24"/>
              </w:rPr>
              <w:tab/>
            </w:r>
          </w:p>
        </w:tc>
        <w:tc>
          <w:tcPr>
            <w:tcW w:w="3042" w:type="dxa"/>
            <w:shd w:val="clear" w:color="auto" w:fill="auto"/>
          </w:tcPr>
          <w:p w14:paraId="0C8AC0F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LAMINATE/SF</w:t>
            </w:r>
          </w:p>
        </w:tc>
        <w:tc>
          <w:tcPr>
            <w:tcW w:w="1260" w:type="dxa"/>
            <w:shd w:val="clear" w:color="auto" w:fill="auto"/>
          </w:tcPr>
          <w:p w14:paraId="42186DF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E3F47B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48D1BF8" w14:textId="77777777" w:rsidTr="007456F7">
        <w:tc>
          <w:tcPr>
            <w:tcW w:w="1008" w:type="dxa"/>
            <w:shd w:val="clear" w:color="auto" w:fill="auto"/>
          </w:tcPr>
          <w:p w14:paraId="2737E9D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l2</w:t>
            </w:r>
            <w:r w:rsidRPr="003B070D">
              <w:rPr>
                <w:rFonts w:ascii="Calibri" w:eastAsia="Times New Roman" w:hAnsi="Calibri" w:cs="Times New Roman"/>
                <w:sz w:val="24"/>
                <w:szCs w:val="24"/>
              </w:rPr>
              <w:tab/>
            </w:r>
          </w:p>
        </w:tc>
        <w:tc>
          <w:tcPr>
            <w:tcW w:w="3042" w:type="dxa"/>
            <w:shd w:val="clear" w:color="auto" w:fill="auto"/>
          </w:tcPr>
          <w:p w14:paraId="2712CDB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LAMINATE TRIM/PC</w:t>
            </w:r>
          </w:p>
        </w:tc>
        <w:tc>
          <w:tcPr>
            <w:tcW w:w="1260" w:type="dxa"/>
            <w:shd w:val="clear" w:color="auto" w:fill="auto"/>
          </w:tcPr>
          <w:p w14:paraId="176B0C4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0C299A6"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8813E14" w14:textId="77777777" w:rsidTr="007456F7">
        <w:tc>
          <w:tcPr>
            <w:tcW w:w="1008" w:type="dxa"/>
            <w:shd w:val="clear" w:color="auto" w:fill="auto"/>
          </w:tcPr>
          <w:p w14:paraId="7476C87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l3</w:t>
            </w:r>
            <w:r w:rsidRPr="003B070D">
              <w:rPr>
                <w:rFonts w:ascii="Calibri" w:eastAsia="Times New Roman" w:hAnsi="Calibri" w:cs="Times New Roman"/>
                <w:sz w:val="24"/>
                <w:szCs w:val="24"/>
              </w:rPr>
              <w:tab/>
            </w:r>
          </w:p>
        </w:tc>
        <w:tc>
          <w:tcPr>
            <w:tcW w:w="3042" w:type="dxa"/>
            <w:shd w:val="clear" w:color="auto" w:fill="auto"/>
          </w:tcPr>
          <w:p w14:paraId="0BF48A1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LAMINATE SUNDRIES/EA</w:t>
            </w:r>
          </w:p>
        </w:tc>
        <w:tc>
          <w:tcPr>
            <w:tcW w:w="1260" w:type="dxa"/>
            <w:shd w:val="clear" w:color="auto" w:fill="auto"/>
          </w:tcPr>
          <w:p w14:paraId="3F6181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AA35F0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2476CCF" w14:textId="77777777" w:rsidTr="007456F7">
        <w:tc>
          <w:tcPr>
            <w:tcW w:w="1008" w:type="dxa"/>
            <w:shd w:val="clear" w:color="auto" w:fill="auto"/>
          </w:tcPr>
          <w:p w14:paraId="6137310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la</w:t>
            </w:r>
            <w:r w:rsidRPr="003B070D">
              <w:rPr>
                <w:rFonts w:ascii="Calibri" w:eastAsia="Times New Roman" w:hAnsi="Calibri" w:cs="Times New Roman"/>
                <w:sz w:val="24"/>
                <w:szCs w:val="24"/>
              </w:rPr>
              <w:tab/>
            </w:r>
          </w:p>
        </w:tc>
        <w:tc>
          <w:tcPr>
            <w:tcW w:w="3042" w:type="dxa"/>
            <w:shd w:val="clear" w:color="auto" w:fill="auto"/>
          </w:tcPr>
          <w:p w14:paraId="1D60900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LAM/SF</w:t>
            </w:r>
          </w:p>
        </w:tc>
        <w:tc>
          <w:tcPr>
            <w:tcW w:w="1260" w:type="dxa"/>
            <w:shd w:val="clear" w:color="auto" w:fill="auto"/>
          </w:tcPr>
          <w:p w14:paraId="1C81C55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97B826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F00947B" w14:textId="77777777" w:rsidTr="007456F7">
        <w:tc>
          <w:tcPr>
            <w:tcW w:w="1008" w:type="dxa"/>
            <w:shd w:val="clear" w:color="auto" w:fill="auto"/>
          </w:tcPr>
          <w:p w14:paraId="1926198B"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lb</w:t>
            </w:r>
            <w:proofErr w:type="spellEnd"/>
            <w:r w:rsidRPr="003B070D">
              <w:rPr>
                <w:rFonts w:ascii="Calibri" w:eastAsia="Times New Roman" w:hAnsi="Calibri" w:cs="Times New Roman"/>
                <w:sz w:val="24"/>
                <w:szCs w:val="24"/>
              </w:rPr>
              <w:tab/>
            </w:r>
          </w:p>
        </w:tc>
        <w:tc>
          <w:tcPr>
            <w:tcW w:w="3042" w:type="dxa"/>
            <w:shd w:val="clear" w:color="auto" w:fill="auto"/>
          </w:tcPr>
          <w:p w14:paraId="65AEA2E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ARMSTRONG TRIM/PC</w:t>
            </w:r>
          </w:p>
        </w:tc>
        <w:tc>
          <w:tcPr>
            <w:tcW w:w="1260" w:type="dxa"/>
            <w:shd w:val="clear" w:color="auto" w:fill="auto"/>
          </w:tcPr>
          <w:p w14:paraId="77ABE3E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8534EB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3897F1F" w14:textId="77777777" w:rsidTr="007456F7">
        <w:tc>
          <w:tcPr>
            <w:tcW w:w="1008" w:type="dxa"/>
            <w:shd w:val="clear" w:color="auto" w:fill="auto"/>
          </w:tcPr>
          <w:p w14:paraId="644D1B2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lc</w:t>
            </w:r>
            <w:r w:rsidRPr="003B070D">
              <w:rPr>
                <w:rFonts w:ascii="Calibri" w:eastAsia="Times New Roman" w:hAnsi="Calibri" w:cs="Times New Roman"/>
                <w:sz w:val="24"/>
                <w:szCs w:val="24"/>
              </w:rPr>
              <w:tab/>
            </w:r>
          </w:p>
        </w:tc>
        <w:tc>
          <w:tcPr>
            <w:tcW w:w="3042" w:type="dxa"/>
            <w:shd w:val="clear" w:color="auto" w:fill="auto"/>
          </w:tcPr>
          <w:p w14:paraId="7D16C92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MOHAWK LAMINATE/SF</w:t>
            </w:r>
          </w:p>
        </w:tc>
        <w:tc>
          <w:tcPr>
            <w:tcW w:w="1260" w:type="dxa"/>
            <w:shd w:val="clear" w:color="auto" w:fill="auto"/>
          </w:tcPr>
          <w:p w14:paraId="6E2EF8C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B0A41C2"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9211004" w14:textId="77777777" w:rsidTr="007456F7">
        <w:tc>
          <w:tcPr>
            <w:tcW w:w="1008" w:type="dxa"/>
            <w:shd w:val="clear" w:color="auto" w:fill="auto"/>
          </w:tcPr>
          <w:p w14:paraId="7CDECBAF"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ld</w:t>
            </w:r>
            <w:proofErr w:type="spellEnd"/>
            <w:r w:rsidRPr="003B070D">
              <w:rPr>
                <w:rFonts w:ascii="Calibri" w:eastAsia="Times New Roman" w:hAnsi="Calibri" w:cs="Times New Roman"/>
                <w:sz w:val="24"/>
                <w:szCs w:val="24"/>
              </w:rPr>
              <w:tab/>
            </w:r>
          </w:p>
        </w:tc>
        <w:tc>
          <w:tcPr>
            <w:tcW w:w="3042" w:type="dxa"/>
            <w:shd w:val="clear" w:color="auto" w:fill="auto"/>
          </w:tcPr>
          <w:p w14:paraId="0A38E97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MOHAWK LAM TRIM/PC</w:t>
            </w:r>
          </w:p>
        </w:tc>
        <w:tc>
          <w:tcPr>
            <w:tcW w:w="1260" w:type="dxa"/>
            <w:shd w:val="clear" w:color="auto" w:fill="auto"/>
          </w:tcPr>
          <w:p w14:paraId="4462566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B9A4A4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4FEAFD1" w14:textId="77777777" w:rsidTr="007456F7">
        <w:tc>
          <w:tcPr>
            <w:tcW w:w="1008" w:type="dxa"/>
            <w:shd w:val="clear" w:color="auto" w:fill="auto"/>
          </w:tcPr>
          <w:p w14:paraId="44702B1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le</w:t>
            </w:r>
            <w:r w:rsidRPr="003B070D">
              <w:rPr>
                <w:rFonts w:ascii="Calibri" w:eastAsia="Times New Roman" w:hAnsi="Calibri" w:cs="Times New Roman"/>
                <w:sz w:val="24"/>
                <w:szCs w:val="24"/>
              </w:rPr>
              <w:tab/>
            </w:r>
          </w:p>
        </w:tc>
        <w:tc>
          <w:tcPr>
            <w:tcW w:w="3042" w:type="dxa"/>
            <w:shd w:val="clear" w:color="auto" w:fill="auto"/>
          </w:tcPr>
          <w:p w14:paraId="1E31EFB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SHAW LAMINATE/SF</w:t>
            </w:r>
          </w:p>
        </w:tc>
        <w:tc>
          <w:tcPr>
            <w:tcW w:w="1260" w:type="dxa"/>
            <w:shd w:val="clear" w:color="auto" w:fill="auto"/>
          </w:tcPr>
          <w:p w14:paraId="7CC5271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278F29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A75BD63" w14:textId="77777777" w:rsidTr="007456F7">
        <w:tc>
          <w:tcPr>
            <w:tcW w:w="1008" w:type="dxa"/>
            <w:shd w:val="clear" w:color="auto" w:fill="auto"/>
          </w:tcPr>
          <w:p w14:paraId="19ABCA88"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lf</w:t>
            </w:r>
            <w:proofErr w:type="spellEnd"/>
            <w:r w:rsidRPr="003B070D">
              <w:rPr>
                <w:rFonts w:ascii="Calibri" w:eastAsia="Times New Roman" w:hAnsi="Calibri" w:cs="Times New Roman"/>
                <w:sz w:val="24"/>
                <w:szCs w:val="24"/>
              </w:rPr>
              <w:tab/>
            </w:r>
          </w:p>
        </w:tc>
        <w:tc>
          <w:tcPr>
            <w:tcW w:w="3042" w:type="dxa"/>
            <w:shd w:val="clear" w:color="auto" w:fill="auto"/>
          </w:tcPr>
          <w:p w14:paraId="6E85829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SHAW LAM TRIM/PC</w:t>
            </w:r>
          </w:p>
        </w:tc>
        <w:tc>
          <w:tcPr>
            <w:tcW w:w="1260" w:type="dxa"/>
            <w:shd w:val="clear" w:color="auto" w:fill="auto"/>
          </w:tcPr>
          <w:p w14:paraId="12EEF99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4EA456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76F43D8" w14:textId="77777777" w:rsidTr="007456F7">
        <w:tc>
          <w:tcPr>
            <w:tcW w:w="1008" w:type="dxa"/>
            <w:shd w:val="clear" w:color="auto" w:fill="auto"/>
          </w:tcPr>
          <w:p w14:paraId="71EF5CB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lg</w:t>
            </w:r>
            <w:r w:rsidRPr="003B070D">
              <w:rPr>
                <w:rFonts w:ascii="Calibri" w:eastAsia="Times New Roman" w:hAnsi="Calibri" w:cs="Times New Roman"/>
                <w:sz w:val="24"/>
                <w:szCs w:val="24"/>
              </w:rPr>
              <w:tab/>
            </w:r>
          </w:p>
        </w:tc>
        <w:tc>
          <w:tcPr>
            <w:tcW w:w="3042" w:type="dxa"/>
            <w:shd w:val="clear" w:color="auto" w:fill="auto"/>
          </w:tcPr>
          <w:p w14:paraId="06C421C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WILSONART LAMINATE/SF</w:t>
            </w:r>
          </w:p>
        </w:tc>
        <w:tc>
          <w:tcPr>
            <w:tcW w:w="1260" w:type="dxa"/>
            <w:shd w:val="clear" w:color="auto" w:fill="auto"/>
          </w:tcPr>
          <w:p w14:paraId="2D50DF1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28AF1E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8485C21" w14:textId="77777777" w:rsidTr="007456F7">
        <w:tc>
          <w:tcPr>
            <w:tcW w:w="1008" w:type="dxa"/>
            <w:shd w:val="clear" w:color="auto" w:fill="auto"/>
          </w:tcPr>
          <w:p w14:paraId="028AAB43"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lh</w:t>
            </w:r>
            <w:proofErr w:type="spellEnd"/>
            <w:r w:rsidRPr="003B070D">
              <w:rPr>
                <w:rFonts w:ascii="Calibri" w:eastAsia="Times New Roman" w:hAnsi="Calibri" w:cs="Times New Roman"/>
                <w:sz w:val="24"/>
                <w:szCs w:val="24"/>
              </w:rPr>
              <w:tab/>
            </w:r>
          </w:p>
        </w:tc>
        <w:tc>
          <w:tcPr>
            <w:tcW w:w="3042" w:type="dxa"/>
            <w:shd w:val="clear" w:color="auto" w:fill="auto"/>
          </w:tcPr>
          <w:p w14:paraId="1CD8CB2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WILSONART LAM TRIM/PC</w:t>
            </w:r>
          </w:p>
        </w:tc>
        <w:tc>
          <w:tcPr>
            <w:tcW w:w="1260" w:type="dxa"/>
            <w:shd w:val="clear" w:color="auto" w:fill="auto"/>
          </w:tcPr>
          <w:p w14:paraId="43F5AE1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325B2C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4A59312" w14:textId="77777777" w:rsidTr="007456F7">
        <w:tc>
          <w:tcPr>
            <w:tcW w:w="1008" w:type="dxa"/>
            <w:shd w:val="clear" w:color="auto" w:fill="auto"/>
          </w:tcPr>
          <w:p w14:paraId="2B031DA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li</w:t>
            </w:r>
            <w:r w:rsidRPr="003B070D">
              <w:rPr>
                <w:rFonts w:ascii="Calibri" w:eastAsia="Times New Roman" w:hAnsi="Calibri" w:cs="Times New Roman"/>
                <w:sz w:val="24"/>
                <w:szCs w:val="24"/>
              </w:rPr>
              <w:tab/>
            </w:r>
          </w:p>
        </w:tc>
        <w:tc>
          <w:tcPr>
            <w:tcW w:w="3042" w:type="dxa"/>
            <w:shd w:val="clear" w:color="auto" w:fill="auto"/>
          </w:tcPr>
          <w:p w14:paraId="31965ED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QUICK STEP LAMINATE/SF</w:t>
            </w:r>
          </w:p>
        </w:tc>
        <w:tc>
          <w:tcPr>
            <w:tcW w:w="1260" w:type="dxa"/>
            <w:shd w:val="clear" w:color="auto" w:fill="auto"/>
          </w:tcPr>
          <w:p w14:paraId="70C08A7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58D9BFA"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6B2F840" w14:textId="77777777" w:rsidTr="007456F7">
        <w:tc>
          <w:tcPr>
            <w:tcW w:w="1008" w:type="dxa"/>
            <w:shd w:val="clear" w:color="auto" w:fill="auto"/>
          </w:tcPr>
          <w:p w14:paraId="1F07FDC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lastRenderedPageBreak/>
              <w:t>lj</w:t>
            </w:r>
            <w:proofErr w:type="spellEnd"/>
            <w:r w:rsidRPr="003B070D">
              <w:rPr>
                <w:rFonts w:ascii="Calibri" w:eastAsia="Times New Roman" w:hAnsi="Calibri" w:cs="Times New Roman"/>
                <w:sz w:val="24"/>
                <w:szCs w:val="24"/>
              </w:rPr>
              <w:tab/>
            </w:r>
          </w:p>
        </w:tc>
        <w:tc>
          <w:tcPr>
            <w:tcW w:w="3042" w:type="dxa"/>
            <w:shd w:val="clear" w:color="auto" w:fill="auto"/>
          </w:tcPr>
          <w:p w14:paraId="10A02FF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QUICK STEP LAM TRIM/PC</w:t>
            </w:r>
          </w:p>
        </w:tc>
        <w:tc>
          <w:tcPr>
            <w:tcW w:w="1260" w:type="dxa"/>
            <w:shd w:val="clear" w:color="auto" w:fill="auto"/>
          </w:tcPr>
          <w:p w14:paraId="6C5BBFD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6DB50A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BC3AC6E" w14:textId="77777777" w:rsidTr="007456F7">
        <w:tc>
          <w:tcPr>
            <w:tcW w:w="1008" w:type="dxa"/>
            <w:shd w:val="clear" w:color="auto" w:fill="auto"/>
          </w:tcPr>
          <w:p w14:paraId="4AEAB5A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n1</w:t>
            </w:r>
            <w:r w:rsidRPr="003B070D">
              <w:rPr>
                <w:rFonts w:ascii="Calibri" w:eastAsia="Times New Roman" w:hAnsi="Calibri" w:cs="Times New Roman"/>
                <w:sz w:val="24"/>
                <w:szCs w:val="24"/>
              </w:rPr>
              <w:tab/>
            </w:r>
          </w:p>
        </w:tc>
        <w:tc>
          <w:tcPr>
            <w:tcW w:w="3042" w:type="dxa"/>
            <w:shd w:val="clear" w:color="auto" w:fill="auto"/>
          </w:tcPr>
          <w:p w14:paraId="29485C3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VINYL TILE/SF</w:t>
            </w:r>
          </w:p>
        </w:tc>
        <w:tc>
          <w:tcPr>
            <w:tcW w:w="1260" w:type="dxa"/>
            <w:shd w:val="clear" w:color="auto" w:fill="auto"/>
          </w:tcPr>
          <w:p w14:paraId="5807079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20BC1D7B"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4284792" w14:textId="77777777" w:rsidTr="007456F7">
        <w:tc>
          <w:tcPr>
            <w:tcW w:w="1008" w:type="dxa"/>
            <w:shd w:val="clear" w:color="auto" w:fill="auto"/>
          </w:tcPr>
          <w:p w14:paraId="4CBAF35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n2</w:t>
            </w:r>
            <w:r w:rsidRPr="003B070D">
              <w:rPr>
                <w:rFonts w:ascii="Calibri" w:eastAsia="Times New Roman" w:hAnsi="Calibri" w:cs="Times New Roman"/>
                <w:sz w:val="24"/>
                <w:szCs w:val="24"/>
              </w:rPr>
              <w:tab/>
            </w:r>
          </w:p>
        </w:tc>
        <w:tc>
          <w:tcPr>
            <w:tcW w:w="3042" w:type="dxa"/>
            <w:shd w:val="clear" w:color="auto" w:fill="auto"/>
          </w:tcPr>
          <w:p w14:paraId="3B173D4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VINYL TILE ACCESS/EA</w:t>
            </w:r>
          </w:p>
        </w:tc>
        <w:tc>
          <w:tcPr>
            <w:tcW w:w="1260" w:type="dxa"/>
            <w:shd w:val="clear" w:color="auto" w:fill="auto"/>
          </w:tcPr>
          <w:p w14:paraId="0596CEB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585415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A09EC35" w14:textId="77777777" w:rsidTr="007456F7">
        <w:tc>
          <w:tcPr>
            <w:tcW w:w="1008" w:type="dxa"/>
            <w:shd w:val="clear" w:color="auto" w:fill="auto"/>
          </w:tcPr>
          <w:p w14:paraId="784EA93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n3</w:t>
            </w:r>
            <w:r w:rsidRPr="003B070D">
              <w:rPr>
                <w:rFonts w:ascii="Calibri" w:eastAsia="Times New Roman" w:hAnsi="Calibri" w:cs="Times New Roman"/>
                <w:sz w:val="24"/>
                <w:szCs w:val="24"/>
              </w:rPr>
              <w:tab/>
            </w:r>
          </w:p>
        </w:tc>
        <w:tc>
          <w:tcPr>
            <w:tcW w:w="3042" w:type="dxa"/>
            <w:shd w:val="clear" w:color="auto" w:fill="auto"/>
          </w:tcPr>
          <w:p w14:paraId="7CBF9D5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MANNINGTON VCT/SF</w:t>
            </w:r>
          </w:p>
        </w:tc>
        <w:tc>
          <w:tcPr>
            <w:tcW w:w="1260" w:type="dxa"/>
            <w:shd w:val="clear" w:color="auto" w:fill="auto"/>
          </w:tcPr>
          <w:p w14:paraId="5E05041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017A408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3B5BED8" w14:textId="77777777" w:rsidTr="007456F7">
        <w:tc>
          <w:tcPr>
            <w:tcW w:w="1008" w:type="dxa"/>
            <w:shd w:val="clear" w:color="auto" w:fill="auto"/>
          </w:tcPr>
          <w:p w14:paraId="79B7887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n4</w:t>
            </w:r>
            <w:r w:rsidRPr="003B070D">
              <w:rPr>
                <w:rFonts w:ascii="Calibri" w:eastAsia="Times New Roman" w:hAnsi="Calibri" w:cs="Times New Roman"/>
                <w:sz w:val="24"/>
                <w:szCs w:val="24"/>
              </w:rPr>
              <w:tab/>
            </w:r>
          </w:p>
        </w:tc>
        <w:tc>
          <w:tcPr>
            <w:tcW w:w="3042" w:type="dxa"/>
            <w:shd w:val="clear" w:color="auto" w:fill="auto"/>
          </w:tcPr>
          <w:p w14:paraId="10FA3E8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MANN VCT ACCESS/EA</w:t>
            </w:r>
          </w:p>
        </w:tc>
        <w:tc>
          <w:tcPr>
            <w:tcW w:w="1260" w:type="dxa"/>
            <w:shd w:val="clear" w:color="auto" w:fill="auto"/>
          </w:tcPr>
          <w:p w14:paraId="6B3D950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48B6BD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D02F004" w14:textId="77777777" w:rsidTr="007456F7">
        <w:tc>
          <w:tcPr>
            <w:tcW w:w="1008" w:type="dxa"/>
            <w:shd w:val="clear" w:color="auto" w:fill="auto"/>
          </w:tcPr>
          <w:p w14:paraId="4E676233"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na</w:t>
            </w:r>
            <w:proofErr w:type="spellEnd"/>
            <w:r w:rsidRPr="003B070D">
              <w:rPr>
                <w:rFonts w:ascii="Calibri" w:eastAsia="Times New Roman" w:hAnsi="Calibri" w:cs="Times New Roman"/>
                <w:sz w:val="24"/>
                <w:szCs w:val="24"/>
              </w:rPr>
              <w:tab/>
            </w:r>
          </w:p>
        </w:tc>
        <w:tc>
          <w:tcPr>
            <w:tcW w:w="3042" w:type="dxa"/>
            <w:shd w:val="clear" w:color="auto" w:fill="auto"/>
          </w:tcPr>
          <w:p w14:paraId="6F2F106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METROFLOOR/SF</w:t>
            </w:r>
          </w:p>
        </w:tc>
        <w:tc>
          <w:tcPr>
            <w:tcW w:w="1260" w:type="dxa"/>
            <w:shd w:val="clear" w:color="auto" w:fill="auto"/>
          </w:tcPr>
          <w:p w14:paraId="7B95ED8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41C63C45"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A6E2449" w14:textId="77777777" w:rsidTr="007456F7">
        <w:tc>
          <w:tcPr>
            <w:tcW w:w="1008" w:type="dxa"/>
            <w:shd w:val="clear" w:color="auto" w:fill="auto"/>
          </w:tcPr>
          <w:p w14:paraId="24BEB833"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nb</w:t>
            </w:r>
            <w:proofErr w:type="spellEnd"/>
            <w:r w:rsidRPr="003B070D">
              <w:rPr>
                <w:rFonts w:ascii="Calibri" w:eastAsia="Times New Roman" w:hAnsi="Calibri" w:cs="Times New Roman"/>
                <w:sz w:val="24"/>
                <w:szCs w:val="24"/>
              </w:rPr>
              <w:tab/>
            </w:r>
          </w:p>
        </w:tc>
        <w:tc>
          <w:tcPr>
            <w:tcW w:w="3042" w:type="dxa"/>
            <w:shd w:val="clear" w:color="auto" w:fill="auto"/>
          </w:tcPr>
          <w:p w14:paraId="43AD41F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METROFLOOR ACCESS/EA</w:t>
            </w:r>
          </w:p>
        </w:tc>
        <w:tc>
          <w:tcPr>
            <w:tcW w:w="1260" w:type="dxa"/>
            <w:shd w:val="clear" w:color="auto" w:fill="auto"/>
          </w:tcPr>
          <w:p w14:paraId="68C948F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D02406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4EA1C67" w14:textId="77777777" w:rsidTr="007456F7">
        <w:tc>
          <w:tcPr>
            <w:tcW w:w="1008" w:type="dxa"/>
            <w:shd w:val="clear" w:color="auto" w:fill="auto"/>
          </w:tcPr>
          <w:p w14:paraId="5E72CF1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s1</w:t>
            </w:r>
            <w:r w:rsidRPr="003B070D">
              <w:rPr>
                <w:rFonts w:ascii="Calibri" w:eastAsia="Times New Roman" w:hAnsi="Calibri" w:cs="Times New Roman"/>
                <w:sz w:val="24"/>
                <w:szCs w:val="24"/>
              </w:rPr>
              <w:tab/>
            </w:r>
          </w:p>
        </w:tc>
        <w:tc>
          <w:tcPr>
            <w:tcW w:w="3042" w:type="dxa"/>
            <w:shd w:val="clear" w:color="auto" w:fill="auto"/>
          </w:tcPr>
          <w:p w14:paraId="757EDB7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NATURAL STONE/SF</w:t>
            </w:r>
          </w:p>
        </w:tc>
        <w:tc>
          <w:tcPr>
            <w:tcW w:w="1260" w:type="dxa"/>
            <w:shd w:val="clear" w:color="auto" w:fill="auto"/>
          </w:tcPr>
          <w:p w14:paraId="1EB6AD6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61278A1B"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72036A4" w14:textId="77777777" w:rsidTr="007456F7">
        <w:tc>
          <w:tcPr>
            <w:tcW w:w="1008" w:type="dxa"/>
            <w:shd w:val="clear" w:color="auto" w:fill="auto"/>
          </w:tcPr>
          <w:p w14:paraId="64507927"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o1</w:t>
            </w:r>
            <w:r w:rsidRPr="003B070D">
              <w:rPr>
                <w:rFonts w:ascii="Calibri" w:eastAsia="Times New Roman" w:hAnsi="Calibri" w:cs="Times New Roman"/>
                <w:sz w:val="24"/>
                <w:szCs w:val="24"/>
              </w:rPr>
              <w:tab/>
            </w:r>
          </w:p>
        </w:tc>
        <w:tc>
          <w:tcPr>
            <w:tcW w:w="3042" w:type="dxa"/>
            <w:shd w:val="clear" w:color="auto" w:fill="auto"/>
          </w:tcPr>
          <w:p w14:paraId="7E44AFE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COVE BASE/LF</w:t>
            </w:r>
          </w:p>
        </w:tc>
        <w:tc>
          <w:tcPr>
            <w:tcW w:w="1260" w:type="dxa"/>
            <w:shd w:val="clear" w:color="auto" w:fill="auto"/>
          </w:tcPr>
          <w:p w14:paraId="2C1DDA0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041608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0170EC7" w14:textId="77777777" w:rsidTr="007456F7">
        <w:tc>
          <w:tcPr>
            <w:tcW w:w="1008" w:type="dxa"/>
            <w:shd w:val="clear" w:color="auto" w:fill="auto"/>
          </w:tcPr>
          <w:p w14:paraId="69DCFC2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o2</w:t>
            </w:r>
            <w:r w:rsidRPr="003B070D">
              <w:rPr>
                <w:rFonts w:ascii="Calibri" w:eastAsia="Times New Roman" w:hAnsi="Calibri" w:cs="Times New Roman"/>
                <w:sz w:val="24"/>
                <w:szCs w:val="24"/>
              </w:rPr>
              <w:tab/>
            </w:r>
          </w:p>
        </w:tc>
        <w:tc>
          <w:tcPr>
            <w:tcW w:w="3042" w:type="dxa"/>
            <w:shd w:val="clear" w:color="auto" w:fill="auto"/>
          </w:tcPr>
          <w:p w14:paraId="5DC173E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STAIR TREADS/EA</w:t>
            </w:r>
          </w:p>
        </w:tc>
        <w:tc>
          <w:tcPr>
            <w:tcW w:w="1260" w:type="dxa"/>
            <w:shd w:val="clear" w:color="auto" w:fill="auto"/>
          </w:tcPr>
          <w:p w14:paraId="6189213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64CB235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9CCE8D4" w14:textId="77777777" w:rsidTr="007456F7">
        <w:tc>
          <w:tcPr>
            <w:tcW w:w="1008" w:type="dxa"/>
            <w:shd w:val="clear" w:color="auto" w:fill="auto"/>
          </w:tcPr>
          <w:p w14:paraId="6F9ECA2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o3</w:t>
            </w:r>
            <w:r w:rsidRPr="003B070D">
              <w:rPr>
                <w:rFonts w:ascii="Calibri" w:eastAsia="Times New Roman" w:hAnsi="Calibri" w:cs="Times New Roman"/>
                <w:sz w:val="24"/>
                <w:szCs w:val="24"/>
              </w:rPr>
              <w:tab/>
            </w:r>
          </w:p>
        </w:tc>
        <w:tc>
          <w:tcPr>
            <w:tcW w:w="3042" w:type="dxa"/>
            <w:shd w:val="clear" w:color="auto" w:fill="auto"/>
          </w:tcPr>
          <w:p w14:paraId="39BDF63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VINYL TRIM/REDUCERS/PC</w:t>
            </w:r>
          </w:p>
        </w:tc>
        <w:tc>
          <w:tcPr>
            <w:tcW w:w="1260" w:type="dxa"/>
            <w:shd w:val="clear" w:color="auto" w:fill="auto"/>
          </w:tcPr>
          <w:p w14:paraId="479A55F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6DFFBD6"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D94986" w:rsidRPr="003B070D" w14:paraId="3CCB7312" w14:textId="77777777" w:rsidTr="007456F7">
        <w:tc>
          <w:tcPr>
            <w:tcW w:w="1008" w:type="dxa"/>
            <w:shd w:val="clear" w:color="auto" w:fill="auto"/>
          </w:tcPr>
          <w:p w14:paraId="250CEDAD"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w1</w:t>
            </w:r>
          </w:p>
        </w:tc>
        <w:tc>
          <w:tcPr>
            <w:tcW w:w="3042" w:type="dxa"/>
            <w:shd w:val="clear" w:color="auto" w:fill="auto"/>
          </w:tcPr>
          <w:p w14:paraId="7C06C575"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WALL COVERINGS/SF</w:t>
            </w:r>
          </w:p>
        </w:tc>
        <w:tc>
          <w:tcPr>
            <w:tcW w:w="1260" w:type="dxa"/>
            <w:shd w:val="clear" w:color="auto" w:fill="auto"/>
          </w:tcPr>
          <w:p w14:paraId="2AD221E0"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02</w:t>
            </w:r>
          </w:p>
        </w:tc>
        <w:tc>
          <w:tcPr>
            <w:tcW w:w="2520" w:type="dxa"/>
            <w:shd w:val="clear" w:color="auto" w:fill="auto"/>
          </w:tcPr>
          <w:p w14:paraId="5A6A5854" w14:textId="77777777" w:rsidR="00D94986" w:rsidRPr="003B070D" w:rsidRDefault="00D94986" w:rsidP="003B070D">
            <w:pPr>
              <w:spacing w:before="0" w:after="0" w:line="240" w:lineRule="auto"/>
              <w:rPr>
                <w:rFonts w:ascii="Calibri" w:eastAsia="Times New Roman" w:hAnsi="Calibri" w:cs="Times New Roman"/>
                <w:sz w:val="24"/>
                <w:szCs w:val="24"/>
              </w:rPr>
            </w:pPr>
          </w:p>
        </w:tc>
      </w:tr>
      <w:tr w:rsidR="00D94986" w:rsidRPr="003B070D" w14:paraId="004AA4BF" w14:textId="77777777" w:rsidTr="007456F7">
        <w:tc>
          <w:tcPr>
            <w:tcW w:w="1008" w:type="dxa"/>
            <w:shd w:val="clear" w:color="auto" w:fill="auto"/>
          </w:tcPr>
          <w:p w14:paraId="640A4A3C"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w2</w:t>
            </w:r>
          </w:p>
        </w:tc>
        <w:tc>
          <w:tcPr>
            <w:tcW w:w="3042" w:type="dxa"/>
            <w:shd w:val="clear" w:color="auto" w:fill="auto"/>
          </w:tcPr>
          <w:p w14:paraId="79CED1AF"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WALL COVERINGS/EA</w:t>
            </w:r>
          </w:p>
        </w:tc>
        <w:tc>
          <w:tcPr>
            <w:tcW w:w="1260" w:type="dxa"/>
            <w:shd w:val="clear" w:color="auto" w:fill="auto"/>
          </w:tcPr>
          <w:p w14:paraId="0E4F2A60" w14:textId="77777777" w:rsidR="00D94986" w:rsidRPr="003B070D" w:rsidRDefault="0057526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0E196BD6" w14:textId="77777777" w:rsidR="00D94986" w:rsidRPr="003B070D" w:rsidRDefault="00D94986" w:rsidP="003B070D">
            <w:pPr>
              <w:spacing w:before="0" w:after="0" w:line="240" w:lineRule="auto"/>
              <w:rPr>
                <w:rFonts w:ascii="Calibri" w:eastAsia="Times New Roman" w:hAnsi="Calibri" w:cs="Times New Roman"/>
                <w:sz w:val="24"/>
                <w:szCs w:val="24"/>
              </w:rPr>
            </w:pPr>
          </w:p>
        </w:tc>
      </w:tr>
      <w:tr w:rsidR="003B070D" w:rsidRPr="003B070D" w14:paraId="78BA5C33" w14:textId="77777777" w:rsidTr="007456F7">
        <w:tc>
          <w:tcPr>
            <w:tcW w:w="1008" w:type="dxa"/>
            <w:shd w:val="clear" w:color="auto" w:fill="auto"/>
          </w:tcPr>
          <w:p w14:paraId="4A9EE91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x1</w:t>
            </w:r>
            <w:r w:rsidRPr="003B070D">
              <w:rPr>
                <w:rFonts w:ascii="Calibri" w:eastAsia="Times New Roman" w:hAnsi="Calibri" w:cs="Times New Roman"/>
                <w:sz w:val="24"/>
                <w:szCs w:val="24"/>
              </w:rPr>
              <w:tab/>
            </w:r>
          </w:p>
        </w:tc>
        <w:tc>
          <w:tcPr>
            <w:tcW w:w="3042" w:type="dxa"/>
            <w:shd w:val="clear" w:color="auto" w:fill="auto"/>
          </w:tcPr>
          <w:p w14:paraId="4D61BA1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ALL-TILE ACCESSORIES/EA</w:t>
            </w:r>
          </w:p>
        </w:tc>
        <w:tc>
          <w:tcPr>
            <w:tcW w:w="1260" w:type="dxa"/>
            <w:shd w:val="clear" w:color="auto" w:fill="auto"/>
          </w:tcPr>
          <w:p w14:paraId="392C708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8E4B32A"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6782CA9" w14:textId="77777777" w:rsidTr="007456F7">
        <w:tc>
          <w:tcPr>
            <w:tcW w:w="1008" w:type="dxa"/>
            <w:shd w:val="clear" w:color="auto" w:fill="auto"/>
          </w:tcPr>
          <w:p w14:paraId="206FF9C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x2</w:t>
            </w:r>
            <w:r w:rsidRPr="003B070D">
              <w:rPr>
                <w:rFonts w:ascii="Calibri" w:eastAsia="Times New Roman" w:hAnsi="Calibri" w:cs="Times New Roman"/>
                <w:sz w:val="24"/>
                <w:szCs w:val="24"/>
              </w:rPr>
              <w:tab/>
            </w:r>
          </w:p>
        </w:tc>
        <w:tc>
          <w:tcPr>
            <w:tcW w:w="3042" w:type="dxa"/>
            <w:shd w:val="clear" w:color="auto" w:fill="auto"/>
          </w:tcPr>
          <w:p w14:paraId="02CF0F4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MOHAWK ACCESSORIES/EA</w:t>
            </w:r>
          </w:p>
        </w:tc>
        <w:tc>
          <w:tcPr>
            <w:tcW w:w="1260" w:type="dxa"/>
            <w:shd w:val="clear" w:color="auto" w:fill="auto"/>
          </w:tcPr>
          <w:p w14:paraId="5C890C0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09F331A"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4534C17" w14:textId="77777777" w:rsidTr="007456F7">
        <w:tc>
          <w:tcPr>
            <w:tcW w:w="1008" w:type="dxa"/>
            <w:shd w:val="clear" w:color="auto" w:fill="auto"/>
          </w:tcPr>
          <w:p w14:paraId="0B561C6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x3</w:t>
            </w:r>
            <w:r w:rsidRPr="003B070D">
              <w:rPr>
                <w:rFonts w:ascii="Calibri" w:eastAsia="Times New Roman" w:hAnsi="Calibri" w:cs="Times New Roman"/>
                <w:sz w:val="24"/>
                <w:szCs w:val="24"/>
              </w:rPr>
              <w:tab/>
            </w:r>
          </w:p>
        </w:tc>
        <w:tc>
          <w:tcPr>
            <w:tcW w:w="3042" w:type="dxa"/>
            <w:shd w:val="clear" w:color="auto" w:fill="auto"/>
          </w:tcPr>
          <w:p w14:paraId="018D2A9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SHAW ACCESSORIES/EA</w:t>
            </w:r>
          </w:p>
        </w:tc>
        <w:tc>
          <w:tcPr>
            <w:tcW w:w="1260" w:type="dxa"/>
            <w:shd w:val="clear" w:color="auto" w:fill="auto"/>
          </w:tcPr>
          <w:p w14:paraId="1FA77DA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78D571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712EB5F" w14:textId="77777777" w:rsidTr="007456F7">
        <w:tc>
          <w:tcPr>
            <w:tcW w:w="1008" w:type="dxa"/>
            <w:shd w:val="clear" w:color="auto" w:fill="auto"/>
          </w:tcPr>
          <w:p w14:paraId="0A9ABCB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x4</w:t>
            </w:r>
            <w:r w:rsidRPr="003B070D">
              <w:rPr>
                <w:rFonts w:ascii="Calibri" w:eastAsia="Times New Roman" w:hAnsi="Calibri" w:cs="Times New Roman"/>
                <w:sz w:val="24"/>
                <w:szCs w:val="24"/>
              </w:rPr>
              <w:tab/>
            </w:r>
          </w:p>
        </w:tc>
        <w:tc>
          <w:tcPr>
            <w:tcW w:w="3042" w:type="dxa"/>
            <w:shd w:val="clear" w:color="auto" w:fill="auto"/>
          </w:tcPr>
          <w:p w14:paraId="6D4762D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OVF ACCESSORIES/EA</w:t>
            </w:r>
          </w:p>
        </w:tc>
        <w:tc>
          <w:tcPr>
            <w:tcW w:w="1260" w:type="dxa"/>
            <w:shd w:val="clear" w:color="auto" w:fill="auto"/>
          </w:tcPr>
          <w:p w14:paraId="66A7DD8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0EB1F0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45EE181" w14:textId="77777777" w:rsidTr="007456F7">
        <w:tc>
          <w:tcPr>
            <w:tcW w:w="1008" w:type="dxa"/>
            <w:shd w:val="clear" w:color="auto" w:fill="auto"/>
          </w:tcPr>
          <w:p w14:paraId="5BDC777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x5</w:t>
            </w:r>
            <w:r w:rsidRPr="003B070D">
              <w:rPr>
                <w:rFonts w:ascii="Calibri" w:eastAsia="Times New Roman" w:hAnsi="Calibri" w:cs="Times New Roman"/>
                <w:sz w:val="24"/>
                <w:szCs w:val="24"/>
              </w:rPr>
              <w:tab/>
            </w:r>
          </w:p>
        </w:tc>
        <w:tc>
          <w:tcPr>
            <w:tcW w:w="3042" w:type="dxa"/>
            <w:shd w:val="clear" w:color="auto" w:fill="auto"/>
          </w:tcPr>
          <w:p w14:paraId="33DF4BB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HOBOKEN ACC./SF</w:t>
            </w:r>
          </w:p>
        </w:tc>
        <w:tc>
          <w:tcPr>
            <w:tcW w:w="1260" w:type="dxa"/>
            <w:shd w:val="clear" w:color="auto" w:fill="auto"/>
          </w:tcPr>
          <w:p w14:paraId="1869B77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02</w:t>
            </w:r>
          </w:p>
        </w:tc>
        <w:tc>
          <w:tcPr>
            <w:tcW w:w="2520" w:type="dxa"/>
            <w:shd w:val="clear" w:color="auto" w:fill="auto"/>
          </w:tcPr>
          <w:p w14:paraId="2AB09C0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2D96EEE" w14:textId="77777777" w:rsidTr="007456F7">
        <w:tc>
          <w:tcPr>
            <w:tcW w:w="1008" w:type="dxa"/>
            <w:shd w:val="clear" w:color="auto" w:fill="auto"/>
          </w:tcPr>
          <w:p w14:paraId="56FE02B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x6</w:t>
            </w:r>
            <w:r w:rsidRPr="003B070D">
              <w:rPr>
                <w:rFonts w:ascii="Calibri" w:eastAsia="Times New Roman" w:hAnsi="Calibri" w:cs="Times New Roman"/>
                <w:sz w:val="24"/>
                <w:szCs w:val="24"/>
              </w:rPr>
              <w:tab/>
            </w:r>
          </w:p>
        </w:tc>
        <w:tc>
          <w:tcPr>
            <w:tcW w:w="3042" w:type="dxa"/>
            <w:shd w:val="clear" w:color="auto" w:fill="auto"/>
          </w:tcPr>
          <w:p w14:paraId="69BAA25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WM BIRD ACCESSORIES/EA</w:t>
            </w:r>
          </w:p>
        </w:tc>
        <w:tc>
          <w:tcPr>
            <w:tcW w:w="1260" w:type="dxa"/>
            <w:shd w:val="clear" w:color="auto" w:fill="auto"/>
          </w:tcPr>
          <w:p w14:paraId="37F37DA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327A45E"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BABD1B8" w14:textId="77777777" w:rsidTr="007456F7">
        <w:tc>
          <w:tcPr>
            <w:tcW w:w="1008" w:type="dxa"/>
            <w:shd w:val="clear" w:color="auto" w:fill="auto"/>
          </w:tcPr>
          <w:p w14:paraId="1A8196E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x7</w:t>
            </w:r>
            <w:r w:rsidRPr="003B070D">
              <w:rPr>
                <w:rFonts w:ascii="Calibri" w:eastAsia="Times New Roman" w:hAnsi="Calibri" w:cs="Times New Roman"/>
                <w:sz w:val="24"/>
                <w:szCs w:val="24"/>
              </w:rPr>
              <w:tab/>
            </w:r>
          </w:p>
        </w:tc>
        <w:tc>
          <w:tcPr>
            <w:tcW w:w="3042" w:type="dxa"/>
            <w:shd w:val="clear" w:color="auto" w:fill="auto"/>
          </w:tcPr>
          <w:p w14:paraId="7887BC5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ADLETA ACCESSORIES/EA</w:t>
            </w:r>
          </w:p>
        </w:tc>
        <w:tc>
          <w:tcPr>
            <w:tcW w:w="1260" w:type="dxa"/>
            <w:shd w:val="clear" w:color="auto" w:fill="auto"/>
          </w:tcPr>
          <w:p w14:paraId="0A504E7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5DDDE74"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DA817F5" w14:textId="77777777" w:rsidTr="007456F7">
        <w:tc>
          <w:tcPr>
            <w:tcW w:w="1008" w:type="dxa"/>
            <w:shd w:val="clear" w:color="auto" w:fill="auto"/>
          </w:tcPr>
          <w:p w14:paraId="399967E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x8</w:t>
            </w:r>
            <w:r w:rsidRPr="003B070D">
              <w:rPr>
                <w:rFonts w:ascii="Calibri" w:eastAsia="Times New Roman" w:hAnsi="Calibri" w:cs="Times New Roman"/>
                <w:sz w:val="24"/>
                <w:szCs w:val="24"/>
              </w:rPr>
              <w:tab/>
            </w:r>
          </w:p>
        </w:tc>
        <w:tc>
          <w:tcPr>
            <w:tcW w:w="3042" w:type="dxa"/>
            <w:shd w:val="clear" w:color="auto" w:fill="auto"/>
          </w:tcPr>
          <w:p w14:paraId="4D3487C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BPI ACCESSORIES/EA</w:t>
            </w:r>
          </w:p>
        </w:tc>
        <w:tc>
          <w:tcPr>
            <w:tcW w:w="1260" w:type="dxa"/>
            <w:shd w:val="clear" w:color="auto" w:fill="auto"/>
          </w:tcPr>
          <w:p w14:paraId="7348A15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463A46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C2F6796" w14:textId="77777777" w:rsidTr="007456F7">
        <w:tc>
          <w:tcPr>
            <w:tcW w:w="1008" w:type="dxa"/>
            <w:shd w:val="clear" w:color="auto" w:fill="auto"/>
          </w:tcPr>
          <w:p w14:paraId="74ABDF7A"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x9</w:t>
            </w:r>
            <w:r w:rsidRPr="003B070D">
              <w:rPr>
                <w:rFonts w:ascii="Calibri" w:eastAsia="Times New Roman" w:hAnsi="Calibri" w:cs="Times New Roman"/>
                <w:sz w:val="24"/>
                <w:szCs w:val="24"/>
              </w:rPr>
              <w:tab/>
            </w:r>
          </w:p>
        </w:tc>
        <w:tc>
          <w:tcPr>
            <w:tcW w:w="3042" w:type="dxa"/>
            <w:shd w:val="clear" w:color="auto" w:fill="auto"/>
          </w:tcPr>
          <w:p w14:paraId="00A9447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JJ HAINES ACCESSORIES/EA</w:t>
            </w:r>
          </w:p>
        </w:tc>
        <w:tc>
          <w:tcPr>
            <w:tcW w:w="1260" w:type="dxa"/>
            <w:shd w:val="clear" w:color="auto" w:fill="auto"/>
          </w:tcPr>
          <w:p w14:paraId="78B4F19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0A4C53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24F9EF6" w14:textId="77777777" w:rsidTr="007456F7">
        <w:tc>
          <w:tcPr>
            <w:tcW w:w="1008" w:type="dxa"/>
            <w:shd w:val="clear" w:color="auto" w:fill="auto"/>
          </w:tcPr>
          <w:p w14:paraId="21A5C8B3"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xa</w:t>
            </w:r>
            <w:proofErr w:type="spellEnd"/>
          </w:p>
        </w:tc>
        <w:tc>
          <w:tcPr>
            <w:tcW w:w="3042" w:type="dxa"/>
            <w:shd w:val="clear" w:color="auto" w:fill="auto"/>
          </w:tcPr>
          <w:p w14:paraId="7011416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T&amp;A SUPPLY ACCESS/EA</w:t>
            </w:r>
          </w:p>
        </w:tc>
        <w:tc>
          <w:tcPr>
            <w:tcW w:w="1260" w:type="dxa"/>
            <w:shd w:val="clear" w:color="auto" w:fill="auto"/>
          </w:tcPr>
          <w:p w14:paraId="61063BF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73689C1"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38A90EB" w14:textId="77777777" w:rsidTr="007456F7">
        <w:tc>
          <w:tcPr>
            <w:tcW w:w="1008" w:type="dxa"/>
            <w:shd w:val="clear" w:color="auto" w:fill="auto"/>
          </w:tcPr>
          <w:p w14:paraId="139201C9"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xb</w:t>
            </w:r>
            <w:proofErr w:type="spellEnd"/>
            <w:r w:rsidRPr="003B070D">
              <w:rPr>
                <w:rFonts w:ascii="Calibri" w:eastAsia="Times New Roman" w:hAnsi="Calibri" w:cs="Times New Roman"/>
                <w:sz w:val="24"/>
                <w:szCs w:val="24"/>
              </w:rPr>
              <w:tab/>
            </w:r>
          </w:p>
        </w:tc>
        <w:tc>
          <w:tcPr>
            <w:tcW w:w="3042" w:type="dxa"/>
            <w:shd w:val="clear" w:color="auto" w:fill="auto"/>
          </w:tcPr>
          <w:p w14:paraId="635B3B4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BR FUNSTEN ACCESS/EA</w:t>
            </w:r>
          </w:p>
        </w:tc>
        <w:tc>
          <w:tcPr>
            <w:tcW w:w="1260" w:type="dxa"/>
            <w:shd w:val="clear" w:color="auto" w:fill="auto"/>
          </w:tcPr>
          <w:p w14:paraId="3DFD388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66D8B6C" w14:textId="64851D07" w:rsidR="003B070D" w:rsidRPr="003B070D" w:rsidRDefault="007622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**Halted**</w:t>
            </w:r>
          </w:p>
        </w:tc>
      </w:tr>
      <w:tr w:rsidR="003B070D" w:rsidRPr="003B070D" w14:paraId="2F96B98E" w14:textId="77777777" w:rsidTr="007456F7">
        <w:tc>
          <w:tcPr>
            <w:tcW w:w="1008" w:type="dxa"/>
            <w:shd w:val="clear" w:color="auto" w:fill="auto"/>
          </w:tcPr>
          <w:p w14:paraId="15E64351"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xd</w:t>
            </w:r>
            <w:proofErr w:type="spellEnd"/>
            <w:r w:rsidRPr="003B070D">
              <w:rPr>
                <w:rFonts w:ascii="Calibri" w:eastAsia="Times New Roman" w:hAnsi="Calibri" w:cs="Times New Roman"/>
                <w:sz w:val="24"/>
                <w:szCs w:val="24"/>
              </w:rPr>
              <w:tab/>
            </w:r>
          </w:p>
        </w:tc>
        <w:tc>
          <w:tcPr>
            <w:tcW w:w="3042" w:type="dxa"/>
            <w:shd w:val="clear" w:color="auto" w:fill="auto"/>
          </w:tcPr>
          <w:p w14:paraId="3DB139E4"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DALTILE ACCESSORIES/EA</w:t>
            </w:r>
          </w:p>
        </w:tc>
        <w:tc>
          <w:tcPr>
            <w:tcW w:w="1260" w:type="dxa"/>
            <w:shd w:val="clear" w:color="auto" w:fill="auto"/>
          </w:tcPr>
          <w:p w14:paraId="5306B3E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33050C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1922A5B" w14:textId="77777777" w:rsidTr="007456F7">
        <w:tc>
          <w:tcPr>
            <w:tcW w:w="1008" w:type="dxa"/>
            <w:shd w:val="clear" w:color="auto" w:fill="auto"/>
          </w:tcPr>
          <w:p w14:paraId="44595454"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xe</w:t>
            </w:r>
            <w:proofErr w:type="spellEnd"/>
            <w:r w:rsidRPr="003B070D">
              <w:rPr>
                <w:rFonts w:ascii="Calibri" w:eastAsia="Times New Roman" w:hAnsi="Calibri" w:cs="Times New Roman"/>
                <w:sz w:val="24"/>
                <w:szCs w:val="24"/>
              </w:rPr>
              <w:tab/>
            </w:r>
          </w:p>
        </w:tc>
        <w:tc>
          <w:tcPr>
            <w:tcW w:w="3042" w:type="dxa"/>
            <w:shd w:val="clear" w:color="auto" w:fill="auto"/>
          </w:tcPr>
          <w:p w14:paraId="3204E8E4" w14:textId="2318C332"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DIXIE</w:t>
            </w:r>
            <w:r w:rsidR="00762243">
              <w:rPr>
                <w:rFonts w:ascii="Calibri" w:eastAsia="Times New Roman" w:hAnsi="Calibri" w:cs="Times New Roman"/>
                <w:sz w:val="24"/>
                <w:szCs w:val="24"/>
              </w:rPr>
              <w:t>/FABRICA/MASLND</w:t>
            </w:r>
            <w:r w:rsidRPr="003B070D">
              <w:rPr>
                <w:rFonts w:ascii="Calibri" w:eastAsia="Times New Roman" w:hAnsi="Calibri" w:cs="Times New Roman"/>
                <w:sz w:val="24"/>
                <w:szCs w:val="24"/>
              </w:rPr>
              <w:t>/EA</w:t>
            </w:r>
          </w:p>
        </w:tc>
        <w:tc>
          <w:tcPr>
            <w:tcW w:w="1260" w:type="dxa"/>
            <w:shd w:val="clear" w:color="auto" w:fill="auto"/>
          </w:tcPr>
          <w:p w14:paraId="01674C8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2EF4E0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F19881F" w14:textId="77777777" w:rsidTr="007456F7">
        <w:tc>
          <w:tcPr>
            <w:tcW w:w="1008" w:type="dxa"/>
            <w:shd w:val="clear" w:color="auto" w:fill="auto"/>
          </w:tcPr>
          <w:p w14:paraId="7A55FADE" w14:textId="1EAE0369"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xf</w:t>
            </w:r>
            <w:proofErr w:type="spellEnd"/>
            <w:r w:rsidRPr="003B070D">
              <w:rPr>
                <w:rFonts w:ascii="Calibri" w:eastAsia="Times New Roman" w:hAnsi="Calibri" w:cs="Times New Roman"/>
                <w:sz w:val="24"/>
                <w:szCs w:val="24"/>
              </w:rPr>
              <w:tab/>
            </w:r>
          </w:p>
        </w:tc>
        <w:tc>
          <w:tcPr>
            <w:tcW w:w="3042" w:type="dxa"/>
            <w:shd w:val="clear" w:color="auto" w:fill="auto"/>
          </w:tcPr>
          <w:p w14:paraId="4F860B2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FLORSTAR ACCESS/EA</w:t>
            </w:r>
          </w:p>
        </w:tc>
        <w:tc>
          <w:tcPr>
            <w:tcW w:w="1260" w:type="dxa"/>
            <w:shd w:val="clear" w:color="auto" w:fill="auto"/>
          </w:tcPr>
          <w:p w14:paraId="64670F1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60BBC8F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EE4B7FC" w14:textId="77777777" w:rsidTr="007456F7">
        <w:tc>
          <w:tcPr>
            <w:tcW w:w="1008" w:type="dxa"/>
            <w:shd w:val="clear" w:color="auto" w:fill="auto"/>
          </w:tcPr>
          <w:p w14:paraId="3187BF51"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xg</w:t>
            </w:r>
            <w:proofErr w:type="spellEnd"/>
          </w:p>
        </w:tc>
        <w:tc>
          <w:tcPr>
            <w:tcW w:w="3042" w:type="dxa"/>
            <w:shd w:val="clear" w:color="auto" w:fill="auto"/>
          </w:tcPr>
          <w:p w14:paraId="3FC346CA"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EMSER TILE ACCESS/EA</w:t>
            </w:r>
          </w:p>
        </w:tc>
        <w:tc>
          <w:tcPr>
            <w:tcW w:w="1260" w:type="dxa"/>
            <w:shd w:val="clear" w:color="auto" w:fill="auto"/>
          </w:tcPr>
          <w:p w14:paraId="417F8E59"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584B370"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p>
        </w:tc>
      </w:tr>
      <w:tr w:rsidR="003B070D" w:rsidRPr="003B070D" w14:paraId="39667BEE" w14:textId="77777777" w:rsidTr="007456F7">
        <w:tc>
          <w:tcPr>
            <w:tcW w:w="1008" w:type="dxa"/>
            <w:shd w:val="clear" w:color="auto" w:fill="auto"/>
          </w:tcPr>
          <w:p w14:paraId="077338C2"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xh</w:t>
            </w:r>
            <w:proofErr w:type="spellEnd"/>
          </w:p>
        </w:tc>
        <w:tc>
          <w:tcPr>
            <w:tcW w:w="3042" w:type="dxa"/>
            <w:shd w:val="clear" w:color="auto" w:fill="auto"/>
          </w:tcPr>
          <w:p w14:paraId="6A5527C4"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HERREGAN ACCESS/EA</w:t>
            </w:r>
          </w:p>
        </w:tc>
        <w:tc>
          <w:tcPr>
            <w:tcW w:w="1260" w:type="dxa"/>
            <w:shd w:val="clear" w:color="auto" w:fill="auto"/>
          </w:tcPr>
          <w:p w14:paraId="5FE37A5F"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4DA6521" w14:textId="77777777" w:rsidR="003B070D" w:rsidRPr="003B070D" w:rsidRDefault="003B070D" w:rsidP="003B070D">
            <w:pPr>
              <w:tabs>
                <w:tab w:val="left" w:pos="2943"/>
              </w:tabs>
              <w:spacing w:before="0" w:after="0" w:line="240" w:lineRule="auto"/>
              <w:rPr>
                <w:rFonts w:ascii="Calibri" w:eastAsia="Times New Roman" w:hAnsi="Calibri" w:cs="Times New Roman"/>
                <w:sz w:val="24"/>
                <w:szCs w:val="24"/>
              </w:rPr>
            </w:pPr>
          </w:p>
        </w:tc>
      </w:tr>
      <w:tr w:rsidR="003B070D" w:rsidRPr="003B070D" w14:paraId="0C361265" w14:textId="77777777" w:rsidTr="007456F7">
        <w:tc>
          <w:tcPr>
            <w:tcW w:w="1008" w:type="dxa"/>
            <w:shd w:val="clear" w:color="auto" w:fill="auto"/>
          </w:tcPr>
          <w:p w14:paraId="2BAD243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xi</w:t>
            </w:r>
            <w:r w:rsidRPr="003B070D">
              <w:rPr>
                <w:rFonts w:ascii="Calibri" w:eastAsia="Times New Roman" w:hAnsi="Calibri" w:cs="Times New Roman"/>
                <w:sz w:val="24"/>
                <w:szCs w:val="24"/>
              </w:rPr>
              <w:tab/>
            </w:r>
          </w:p>
        </w:tc>
        <w:tc>
          <w:tcPr>
            <w:tcW w:w="3042" w:type="dxa"/>
            <w:shd w:val="clear" w:color="auto" w:fill="auto"/>
          </w:tcPr>
          <w:p w14:paraId="2C541CA4" w14:textId="77777777" w:rsidR="003B070D"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VIRGINIA</w:t>
            </w:r>
            <w:r w:rsidR="003B070D" w:rsidRPr="003B070D">
              <w:rPr>
                <w:rFonts w:ascii="Calibri" w:eastAsia="Times New Roman" w:hAnsi="Calibri" w:cs="Times New Roman"/>
                <w:sz w:val="24"/>
                <w:szCs w:val="24"/>
              </w:rPr>
              <w:t xml:space="preserve"> FLOORING ACC/EA</w:t>
            </w:r>
          </w:p>
        </w:tc>
        <w:tc>
          <w:tcPr>
            <w:tcW w:w="1260" w:type="dxa"/>
            <w:shd w:val="clear" w:color="auto" w:fill="auto"/>
          </w:tcPr>
          <w:p w14:paraId="31DB894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4E2F6B5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03A18DDF" w14:textId="77777777" w:rsidTr="007456F7">
        <w:tc>
          <w:tcPr>
            <w:tcW w:w="1008" w:type="dxa"/>
            <w:shd w:val="clear" w:color="auto" w:fill="auto"/>
          </w:tcPr>
          <w:p w14:paraId="116C7719"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xj</w:t>
            </w:r>
            <w:proofErr w:type="spellEnd"/>
            <w:r w:rsidRPr="003B070D">
              <w:rPr>
                <w:rFonts w:ascii="Calibri" w:eastAsia="Times New Roman" w:hAnsi="Calibri" w:cs="Times New Roman"/>
                <w:sz w:val="24"/>
                <w:szCs w:val="24"/>
              </w:rPr>
              <w:tab/>
            </w:r>
          </w:p>
        </w:tc>
        <w:tc>
          <w:tcPr>
            <w:tcW w:w="3042" w:type="dxa"/>
            <w:shd w:val="clear" w:color="auto" w:fill="auto"/>
          </w:tcPr>
          <w:p w14:paraId="0921BBB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JAECKLE ACCESSORY/EA</w:t>
            </w:r>
          </w:p>
        </w:tc>
        <w:tc>
          <w:tcPr>
            <w:tcW w:w="1260" w:type="dxa"/>
            <w:shd w:val="clear" w:color="auto" w:fill="auto"/>
          </w:tcPr>
          <w:p w14:paraId="6E2B602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115927D"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BC2C109" w14:textId="77777777" w:rsidTr="007456F7">
        <w:tc>
          <w:tcPr>
            <w:tcW w:w="1008" w:type="dxa"/>
            <w:shd w:val="clear" w:color="auto" w:fill="auto"/>
          </w:tcPr>
          <w:p w14:paraId="67CC49E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xk</w:t>
            </w:r>
            <w:proofErr w:type="spellEnd"/>
          </w:p>
        </w:tc>
        <w:tc>
          <w:tcPr>
            <w:tcW w:w="3042" w:type="dxa"/>
            <w:shd w:val="clear" w:color="auto" w:fill="auto"/>
          </w:tcPr>
          <w:p w14:paraId="233CDF7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ENGINEERED FLRS ACC/EA</w:t>
            </w:r>
          </w:p>
        </w:tc>
        <w:tc>
          <w:tcPr>
            <w:tcW w:w="1260" w:type="dxa"/>
            <w:shd w:val="clear" w:color="auto" w:fill="auto"/>
          </w:tcPr>
          <w:p w14:paraId="7156A8C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496E458"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3F4F591" w14:textId="77777777" w:rsidTr="007456F7">
        <w:tc>
          <w:tcPr>
            <w:tcW w:w="1008" w:type="dxa"/>
            <w:shd w:val="clear" w:color="auto" w:fill="auto"/>
          </w:tcPr>
          <w:p w14:paraId="0974518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xl</w:t>
            </w:r>
          </w:p>
        </w:tc>
        <w:tc>
          <w:tcPr>
            <w:tcW w:w="3042" w:type="dxa"/>
            <w:shd w:val="clear" w:color="auto" w:fill="auto"/>
          </w:tcPr>
          <w:p w14:paraId="4E68B16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T&amp;L DISTRIBUTING ACC/EA</w:t>
            </w:r>
          </w:p>
        </w:tc>
        <w:tc>
          <w:tcPr>
            <w:tcW w:w="1260" w:type="dxa"/>
            <w:shd w:val="clear" w:color="auto" w:fill="auto"/>
          </w:tcPr>
          <w:p w14:paraId="2169FAC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9C69FF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30CCC20D" w14:textId="77777777" w:rsidTr="007456F7">
        <w:tc>
          <w:tcPr>
            <w:tcW w:w="1008" w:type="dxa"/>
            <w:shd w:val="clear" w:color="auto" w:fill="auto"/>
          </w:tcPr>
          <w:p w14:paraId="777DA64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xm</w:t>
            </w:r>
            <w:proofErr w:type="spellEnd"/>
          </w:p>
        </w:tc>
        <w:tc>
          <w:tcPr>
            <w:tcW w:w="3042" w:type="dxa"/>
            <w:shd w:val="clear" w:color="auto" w:fill="auto"/>
          </w:tcPr>
          <w:p w14:paraId="2A619DA8"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MSI STONE ACCESS/EA</w:t>
            </w:r>
          </w:p>
        </w:tc>
        <w:tc>
          <w:tcPr>
            <w:tcW w:w="1260" w:type="dxa"/>
            <w:shd w:val="clear" w:color="auto" w:fill="auto"/>
          </w:tcPr>
          <w:p w14:paraId="7DEA0D2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17083458"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12218048" w14:textId="77777777" w:rsidTr="007456F7">
        <w:tc>
          <w:tcPr>
            <w:tcW w:w="1008" w:type="dxa"/>
            <w:shd w:val="clear" w:color="auto" w:fill="auto"/>
          </w:tcPr>
          <w:p w14:paraId="3A3D3B66"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xn</w:t>
            </w:r>
            <w:proofErr w:type="spellEnd"/>
          </w:p>
        </w:tc>
        <w:tc>
          <w:tcPr>
            <w:tcW w:w="3042" w:type="dxa"/>
            <w:shd w:val="clear" w:color="auto" w:fill="auto"/>
          </w:tcPr>
          <w:p w14:paraId="5A1C8741"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LOUISVILLE TILE ACCESS/EA</w:t>
            </w:r>
          </w:p>
        </w:tc>
        <w:tc>
          <w:tcPr>
            <w:tcW w:w="1260" w:type="dxa"/>
            <w:shd w:val="clear" w:color="auto" w:fill="auto"/>
          </w:tcPr>
          <w:p w14:paraId="137DA23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5C56E3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5342606" w14:textId="77777777" w:rsidTr="007456F7">
        <w:tc>
          <w:tcPr>
            <w:tcW w:w="1008" w:type="dxa"/>
            <w:shd w:val="clear" w:color="auto" w:fill="auto"/>
          </w:tcPr>
          <w:p w14:paraId="2A43174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xo</w:t>
            </w:r>
          </w:p>
        </w:tc>
        <w:tc>
          <w:tcPr>
            <w:tcW w:w="3042" w:type="dxa"/>
            <w:shd w:val="clear" w:color="auto" w:fill="auto"/>
          </w:tcPr>
          <w:p w14:paraId="6AE0154B"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SWIFF-TRAIN ACCESS/EA</w:t>
            </w:r>
          </w:p>
        </w:tc>
        <w:tc>
          <w:tcPr>
            <w:tcW w:w="1260" w:type="dxa"/>
            <w:shd w:val="clear" w:color="auto" w:fill="auto"/>
          </w:tcPr>
          <w:p w14:paraId="319DC1A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C1BE530"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B9A4786" w14:textId="77777777" w:rsidTr="007456F7">
        <w:tc>
          <w:tcPr>
            <w:tcW w:w="1008" w:type="dxa"/>
            <w:shd w:val="clear" w:color="auto" w:fill="auto"/>
          </w:tcPr>
          <w:p w14:paraId="5CA387E0"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xp</w:t>
            </w:r>
            <w:proofErr w:type="spellEnd"/>
            <w:r w:rsidRPr="003B070D">
              <w:rPr>
                <w:rFonts w:ascii="Calibri" w:eastAsia="Times New Roman" w:hAnsi="Calibri" w:cs="Times New Roman"/>
                <w:sz w:val="24"/>
                <w:szCs w:val="24"/>
              </w:rPr>
              <w:tab/>
            </w:r>
          </w:p>
        </w:tc>
        <w:tc>
          <w:tcPr>
            <w:tcW w:w="3042" w:type="dxa"/>
            <w:shd w:val="clear" w:color="auto" w:fill="auto"/>
          </w:tcPr>
          <w:p w14:paraId="08A07219"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J+J INVISION ACCESS/EA</w:t>
            </w:r>
          </w:p>
        </w:tc>
        <w:tc>
          <w:tcPr>
            <w:tcW w:w="1260" w:type="dxa"/>
            <w:shd w:val="clear" w:color="auto" w:fill="auto"/>
          </w:tcPr>
          <w:p w14:paraId="0E45D4C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28003913"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582B316F" w14:textId="77777777" w:rsidTr="007456F7">
        <w:tc>
          <w:tcPr>
            <w:tcW w:w="1008" w:type="dxa"/>
            <w:shd w:val="clear" w:color="auto" w:fill="auto"/>
          </w:tcPr>
          <w:p w14:paraId="4F999B2A"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xr</w:t>
            </w:r>
            <w:proofErr w:type="spellEnd"/>
            <w:r w:rsidRPr="003B070D">
              <w:rPr>
                <w:rFonts w:ascii="Calibri" w:eastAsia="Times New Roman" w:hAnsi="Calibri" w:cs="Times New Roman"/>
                <w:sz w:val="24"/>
                <w:szCs w:val="24"/>
              </w:rPr>
              <w:tab/>
            </w:r>
          </w:p>
        </w:tc>
        <w:tc>
          <w:tcPr>
            <w:tcW w:w="3042" w:type="dxa"/>
            <w:shd w:val="clear" w:color="auto" w:fill="auto"/>
          </w:tcPr>
          <w:p w14:paraId="52E27D7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R A SIEGEL ACCESS/EA</w:t>
            </w:r>
          </w:p>
        </w:tc>
        <w:tc>
          <w:tcPr>
            <w:tcW w:w="1260" w:type="dxa"/>
            <w:shd w:val="clear" w:color="auto" w:fill="auto"/>
          </w:tcPr>
          <w:p w14:paraId="55F4049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D60DDD7"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69782BE0" w14:textId="77777777" w:rsidTr="007456F7">
        <w:tc>
          <w:tcPr>
            <w:tcW w:w="1008" w:type="dxa"/>
            <w:shd w:val="clear" w:color="auto" w:fill="auto"/>
          </w:tcPr>
          <w:p w14:paraId="0C144F3C"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xs</w:t>
            </w:r>
            <w:proofErr w:type="spellEnd"/>
          </w:p>
        </w:tc>
        <w:tc>
          <w:tcPr>
            <w:tcW w:w="3042" w:type="dxa"/>
            <w:shd w:val="clear" w:color="auto" w:fill="auto"/>
          </w:tcPr>
          <w:p w14:paraId="02307775" w14:textId="7553262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KRAUS FLOORING ACC/EA</w:t>
            </w:r>
          </w:p>
        </w:tc>
        <w:tc>
          <w:tcPr>
            <w:tcW w:w="1260" w:type="dxa"/>
            <w:shd w:val="clear" w:color="auto" w:fill="auto"/>
          </w:tcPr>
          <w:p w14:paraId="186381FF"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C7ED9D9"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28F2FA9C" w14:textId="77777777" w:rsidTr="007456F7">
        <w:tc>
          <w:tcPr>
            <w:tcW w:w="1008" w:type="dxa"/>
            <w:shd w:val="clear" w:color="auto" w:fill="auto"/>
          </w:tcPr>
          <w:p w14:paraId="42382C9B"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xt</w:t>
            </w:r>
            <w:proofErr w:type="spellEnd"/>
            <w:r w:rsidRPr="003B070D">
              <w:rPr>
                <w:rFonts w:ascii="Calibri" w:eastAsia="Times New Roman" w:hAnsi="Calibri" w:cs="Times New Roman"/>
                <w:sz w:val="24"/>
                <w:szCs w:val="24"/>
              </w:rPr>
              <w:tab/>
            </w:r>
          </w:p>
        </w:tc>
        <w:tc>
          <w:tcPr>
            <w:tcW w:w="3042" w:type="dxa"/>
            <w:shd w:val="clear" w:color="auto" w:fill="auto"/>
          </w:tcPr>
          <w:p w14:paraId="0014164C"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TOM DUFFY ACCESS/EA</w:t>
            </w:r>
          </w:p>
        </w:tc>
        <w:tc>
          <w:tcPr>
            <w:tcW w:w="1260" w:type="dxa"/>
            <w:shd w:val="clear" w:color="auto" w:fill="auto"/>
          </w:tcPr>
          <w:p w14:paraId="1DA808E0"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526933BF" w14:textId="7D1112EB" w:rsidR="003B070D" w:rsidRPr="003B070D" w:rsidRDefault="007622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**Halted**</w:t>
            </w:r>
          </w:p>
        </w:tc>
      </w:tr>
      <w:tr w:rsidR="003B070D" w:rsidRPr="003B070D" w14:paraId="65F428B7" w14:textId="77777777" w:rsidTr="007456F7">
        <w:tc>
          <w:tcPr>
            <w:tcW w:w="1008" w:type="dxa"/>
            <w:shd w:val="clear" w:color="auto" w:fill="auto"/>
          </w:tcPr>
          <w:p w14:paraId="0C84EC72"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xu</w:t>
            </w:r>
            <w:r w:rsidRPr="003B070D">
              <w:rPr>
                <w:rFonts w:ascii="Calibri" w:eastAsia="Times New Roman" w:hAnsi="Calibri" w:cs="Times New Roman"/>
                <w:sz w:val="24"/>
                <w:szCs w:val="24"/>
              </w:rPr>
              <w:tab/>
            </w:r>
          </w:p>
        </w:tc>
        <w:tc>
          <w:tcPr>
            <w:tcW w:w="3042" w:type="dxa"/>
            <w:shd w:val="clear" w:color="auto" w:fill="auto"/>
          </w:tcPr>
          <w:p w14:paraId="626F869D"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BEAULIEU SUPPLIES/EA</w:t>
            </w:r>
          </w:p>
        </w:tc>
        <w:tc>
          <w:tcPr>
            <w:tcW w:w="1260" w:type="dxa"/>
            <w:shd w:val="clear" w:color="auto" w:fill="auto"/>
          </w:tcPr>
          <w:p w14:paraId="6B8C0D8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76EFBB5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748B3488" w14:textId="77777777" w:rsidTr="007456F7">
        <w:tc>
          <w:tcPr>
            <w:tcW w:w="1008" w:type="dxa"/>
            <w:shd w:val="clear" w:color="auto" w:fill="auto"/>
          </w:tcPr>
          <w:p w14:paraId="62CAE266"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xv</w:t>
            </w:r>
          </w:p>
        </w:tc>
        <w:tc>
          <w:tcPr>
            <w:tcW w:w="3042" w:type="dxa"/>
            <w:shd w:val="clear" w:color="auto" w:fill="auto"/>
          </w:tcPr>
          <w:p w14:paraId="1C5C4ECE"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BUCKWOLD ACCESS/EA</w:t>
            </w:r>
          </w:p>
        </w:tc>
        <w:tc>
          <w:tcPr>
            <w:tcW w:w="1260" w:type="dxa"/>
            <w:shd w:val="clear" w:color="auto" w:fill="auto"/>
          </w:tcPr>
          <w:p w14:paraId="1C47EFF5"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0ECD498C"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3B070D" w:rsidRPr="003B070D" w14:paraId="43643246" w14:textId="77777777" w:rsidTr="007456F7">
        <w:tc>
          <w:tcPr>
            <w:tcW w:w="1008" w:type="dxa"/>
            <w:shd w:val="clear" w:color="auto" w:fill="auto"/>
          </w:tcPr>
          <w:p w14:paraId="1B6B39D9" w14:textId="77777777" w:rsidR="003B070D" w:rsidRPr="003B070D" w:rsidRDefault="003B070D" w:rsidP="003B070D">
            <w:pPr>
              <w:spacing w:before="0" w:after="0" w:line="240" w:lineRule="auto"/>
              <w:rPr>
                <w:rFonts w:ascii="Calibri" w:eastAsia="Times New Roman" w:hAnsi="Calibri" w:cs="Times New Roman"/>
                <w:sz w:val="24"/>
                <w:szCs w:val="24"/>
              </w:rPr>
            </w:pPr>
            <w:proofErr w:type="spellStart"/>
            <w:r w:rsidRPr="003B070D">
              <w:rPr>
                <w:rFonts w:ascii="Calibri" w:eastAsia="Times New Roman" w:hAnsi="Calibri" w:cs="Times New Roman"/>
                <w:sz w:val="24"/>
                <w:szCs w:val="24"/>
              </w:rPr>
              <w:t>xw</w:t>
            </w:r>
            <w:proofErr w:type="spellEnd"/>
            <w:r w:rsidRPr="003B070D">
              <w:rPr>
                <w:rFonts w:ascii="Calibri" w:eastAsia="Times New Roman" w:hAnsi="Calibri" w:cs="Times New Roman"/>
                <w:sz w:val="24"/>
                <w:szCs w:val="24"/>
              </w:rPr>
              <w:tab/>
            </w:r>
          </w:p>
        </w:tc>
        <w:tc>
          <w:tcPr>
            <w:tcW w:w="3042" w:type="dxa"/>
            <w:shd w:val="clear" w:color="auto" w:fill="auto"/>
          </w:tcPr>
          <w:p w14:paraId="7B96F7CB" w14:textId="6D83FF7C"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TRI-WEST ACCESS</w:t>
            </w:r>
            <w:r w:rsidR="00DE5EDE">
              <w:rPr>
                <w:rFonts w:ascii="Calibri" w:eastAsia="Times New Roman" w:hAnsi="Calibri" w:cs="Times New Roman"/>
                <w:sz w:val="24"/>
                <w:szCs w:val="24"/>
              </w:rPr>
              <w:t>ORY</w:t>
            </w:r>
            <w:r w:rsidRPr="003B070D">
              <w:rPr>
                <w:rFonts w:ascii="Calibri" w:eastAsia="Times New Roman" w:hAnsi="Calibri" w:cs="Times New Roman"/>
                <w:sz w:val="24"/>
                <w:szCs w:val="24"/>
              </w:rPr>
              <w:t>/EA</w:t>
            </w:r>
          </w:p>
        </w:tc>
        <w:tc>
          <w:tcPr>
            <w:tcW w:w="1260" w:type="dxa"/>
            <w:shd w:val="clear" w:color="auto" w:fill="auto"/>
          </w:tcPr>
          <w:p w14:paraId="69AD2F43" w14:textId="77777777" w:rsidR="003B070D" w:rsidRPr="003B070D" w:rsidRDefault="003B070D" w:rsidP="003B070D">
            <w:pPr>
              <w:spacing w:before="0" w:after="0" w:line="240" w:lineRule="auto"/>
              <w:rPr>
                <w:rFonts w:ascii="Calibri" w:eastAsia="Times New Roman" w:hAnsi="Calibri" w:cs="Times New Roman"/>
                <w:sz w:val="24"/>
                <w:szCs w:val="24"/>
              </w:rPr>
            </w:pPr>
            <w:r w:rsidRPr="003B070D">
              <w:rPr>
                <w:rFonts w:ascii="Calibri" w:eastAsia="Times New Roman" w:hAnsi="Calibri" w:cs="Times New Roman"/>
                <w:sz w:val="24"/>
                <w:szCs w:val="24"/>
              </w:rPr>
              <w:t>08</w:t>
            </w:r>
          </w:p>
        </w:tc>
        <w:tc>
          <w:tcPr>
            <w:tcW w:w="2520" w:type="dxa"/>
            <w:shd w:val="clear" w:color="auto" w:fill="auto"/>
          </w:tcPr>
          <w:p w14:paraId="33FB1BBF" w14:textId="77777777" w:rsidR="003B070D" w:rsidRPr="003B070D" w:rsidRDefault="003B070D" w:rsidP="003B070D">
            <w:pPr>
              <w:spacing w:before="0" w:after="0" w:line="240" w:lineRule="auto"/>
              <w:rPr>
                <w:rFonts w:ascii="Calibri" w:eastAsia="Times New Roman" w:hAnsi="Calibri" w:cs="Times New Roman"/>
                <w:sz w:val="24"/>
                <w:szCs w:val="24"/>
              </w:rPr>
            </w:pPr>
          </w:p>
        </w:tc>
      </w:tr>
      <w:tr w:rsidR="002D1FBE" w:rsidRPr="003B070D" w14:paraId="5A9ED743" w14:textId="77777777" w:rsidTr="007456F7">
        <w:tc>
          <w:tcPr>
            <w:tcW w:w="1008" w:type="dxa"/>
            <w:shd w:val="clear" w:color="auto" w:fill="auto"/>
          </w:tcPr>
          <w:p w14:paraId="75E970A2" w14:textId="77777777" w:rsidR="002D1FBE" w:rsidRPr="003B070D" w:rsidRDefault="002D1FBE"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lastRenderedPageBreak/>
              <w:t>xz</w:t>
            </w:r>
            <w:proofErr w:type="spellEnd"/>
          </w:p>
        </w:tc>
        <w:tc>
          <w:tcPr>
            <w:tcW w:w="3042" w:type="dxa"/>
            <w:shd w:val="clear" w:color="auto" w:fill="auto"/>
          </w:tcPr>
          <w:p w14:paraId="1792E274" w14:textId="6429CDCF"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NRF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79062952"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7C6C1CEE"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436C7702" w14:textId="77777777" w:rsidTr="007456F7">
        <w:tc>
          <w:tcPr>
            <w:tcW w:w="1008" w:type="dxa"/>
            <w:shd w:val="clear" w:color="auto" w:fill="auto"/>
          </w:tcPr>
          <w:p w14:paraId="1AB50879"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y1</w:t>
            </w:r>
          </w:p>
        </w:tc>
        <w:tc>
          <w:tcPr>
            <w:tcW w:w="3042" w:type="dxa"/>
            <w:shd w:val="clear" w:color="auto" w:fill="auto"/>
          </w:tcPr>
          <w:p w14:paraId="2E12C959"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VIRGINIA TILE ACCESS/EA</w:t>
            </w:r>
          </w:p>
        </w:tc>
        <w:tc>
          <w:tcPr>
            <w:tcW w:w="1260" w:type="dxa"/>
            <w:shd w:val="clear" w:color="auto" w:fill="auto"/>
          </w:tcPr>
          <w:p w14:paraId="21C3286F"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56F300A4"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25F34917" w14:textId="77777777" w:rsidTr="007456F7">
        <w:tc>
          <w:tcPr>
            <w:tcW w:w="1008" w:type="dxa"/>
            <w:shd w:val="clear" w:color="auto" w:fill="auto"/>
          </w:tcPr>
          <w:p w14:paraId="331E62FE"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y2</w:t>
            </w:r>
          </w:p>
        </w:tc>
        <w:tc>
          <w:tcPr>
            <w:tcW w:w="3042" w:type="dxa"/>
            <w:shd w:val="clear" w:color="auto" w:fill="auto"/>
          </w:tcPr>
          <w:p w14:paraId="2FC866E4" w14:textId="7F9ED348"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KARNDEAN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362010A5"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072B5F4A"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7FE509CB" w14:textId="77777777" w:rsidTr="007456F7">
        <w:tc>
          <w:tcPr>
            <w:tcW w:w="1008" w:type="dxa"/>
            <w:shd w:val="clear" w:color="auto" w:fill="auto"/>
          </w:tcPr>
          <w:p w14:paraId="0147BB78"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y3</w:t>
            </w:r>
          </w:p>
        </w:tc>
        <w:tc>
          <w:tcPr>
            <w:tcW w:w="3042" w:type="dxa"/>
            <w:shd w:val="clear" w:color="auto" w:fill="auto"/>
          </w:tcPr>
          <w:p w14:paraId="37EFA257" w14:textId="4E9DBBAC"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WC TINGLE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7F33C2D6"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7FC6923C"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39C7CA55" w14:textId="77777777" w:rsidTr="007456F7">
        <w:tc>
          <w:tcPr>
            <w:tcW w:w="1008" w:type="dxa"/>
            <w:shd w:val="clear" w:color="auto" w:fill="auto"/>
          </w:tcPr>
          <w:p w14:paraId="10B5B6A5"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y4</w:t>
            </w:r>
          </w:p>
        </w:tc>
        <w:tc>
          <w:tcPr>
            <w:tcW w:w="3042" w:type="dxa"/>
            <w:shd w:val="clear" w:color="auto" w:fill="auto"/>
          </w:tcPr>
          <w:p w14:paraId="262CA232"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PHENIX FLOORING ACC/EA</w:t>
            </w:r>
          </w:p>
        </w:tc>
        <w:tc>
          <w:tcPr>
            <w:tcW w:w="1260" w:type="dxa"/>
            <w:shd w:val="clear" w:color="auto" w:fill="auto"/>
          </w:tcPr>
          <w:p w14:paraId="1957323B"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412EC1A6"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61349D41" w14:textId="77777777" w:rsidTr="007456F7">
        <w:tc>
          <w:tcPr>
            <w:tcW w:w="1008" w:type="dxa"/>
            <w:shd w:val="clear" w:color="auto" w:fill="auto"/>
          </w:tcPr>
          <w:p w14:paraId="40A9EE3A"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y5</w:t>
            </w:r>
          </w:p>
        </w:tc>
        <w:tc>
          <w:tcPr>
            <w:tcW w:w="3042" w:type="dxa"/>
            <w:shd w:val="clear" w:color="auto" w:fill="auto"/>
          </w:tcPr>
          <w:p w14:paraId="52250E9F" w14:textId="2A969F76"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RADIO DIST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72AEC4A6"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35BAFACF"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427E33F6" w14:textId="77777777" w:rsidTr="007456F7">
        <w:tc>
          <w:tcPr>
            <w:tcW w:w="1008" w:type="dxa"/>
            <w:shd w:val="clear" w:color="auto" w:fill="auto"/>
          </w:tcPr>
          <w:p w14:paraId="3A81C073"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y6</w:t>
            </w:r>
          </w:p>
        </w:tc>
        <w:tc>
          <w:tcPr>
            <w:tcW w:w="3042" w:type="dxa"/>
            <w:shd w:val="clear" w:color="auto" w:fill="auto"/>
          </w:tcPr>
          <w:p w14:paraId="1EC0BC98"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INT WHOLE TILE ACCESS/EA</w:t>
            </w:r>
          </w:p>
        </w:tc>
        <w:tc>
          <w:tcPr>
            <w:tcW w:w="1260" w:type="dxa"/>
            <w:shd w:val="clear" w:color="auto" w:fill="auto"/>
          </w:tcPr>
          <w:p w14:paraId="630FCB43"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6FF5C472"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00171ED7" w14:textId="77777777" w:rsidTr="007456F7">
        <w:tc>
          <w:tcPr>
            <w:tcW w:w="1008" w:type="dxa"/>
            <w:shd w:val="clear" w:color="auto" w:fill="auto"/>
          </w:tcPr>
          <w:p w14:paraId="7E9C4998"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y7</w:t>
            </w:r>
          </w:p>
        </w:tc>
        <w:tc>
          <w:tcPr>
            <w:tcW w:w="3042" w:type="dxa"/>
            <w:shd w:val="clear" w:color="auto" w:fill="auto"/>
          </w:tcPr>
          <w:p w14:paraId="4CC03545"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INTERCERAMIC ACCESS/EA</w:t>
            </w:r>
          </w:p>
        </w:tc>
        <w:tc>
          <w:tcPr>
            <w:tcW w:w="1260" w:type="dxa"/>
            <w:shd w:val="clear" w:color="auto" w:fill="auto"/>
          </w:tcPr>
          <w:p w14:paraId="04C86506"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16D83933"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2D1FBE" w:rsidRPr="003B070D" w14:paraId="48A01945" w14:textId="77777777" w:rsidTr="007456F7">
        <w:tc>
          <w:tcPr>
            <w:tcW w:w="1008" w:type="dxa"/>
            <w:shd w:val="clear" w:color="auto" w:fill="auto"/>
          </w:tcPr>
          <w:p w14:paraId="1206D242"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y8</w:t>
            </w:r>
          </w:p>
        </w:tc>
        <w:tc>
          <w:tcPr>
            <w:tcW w:w="3042" w:type="dxa"/>
            <w:shd w:val="clear" w:color="auto" w:fill="auto"/>
          </w:tcPr>
          <w:p w14:paraId="2ABCF1A4" w14:textId="0A74457D"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FLORIDA TILE ACCESS/EA</w:t>
            </w:r>
          </w:p>
        </w:tc>
        <w:tc>
          <w:tcPr>
            <w:tcW w:w="1260" w:type="dxa"/>
            <w:shd w:val="clear" w:color="auto" w:fill="auto"/>
          </w:tcPr>
          <w:p w14:paraId="2D8EE289" w14:textId="77777777" w:rsidR="002D1FBE" w:rsidRPr="003B070D" w:rsidRDefault="002D1FB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5D956DBF" w14:textId="77777777" w:rsidR="002D1FBE" w:rsidRPr="003B070D" w:rsidRDefault="002D1FBE" w:rsidP="003B070D">
            <w:pPr>
              <w:spacing w:before="0" w:after="0" w:line="240" w:lineRule="auto"/>
              <w:rPr>
                <w:rFonts w:ascii="Calibri" w:eastAsia="Times New Roman" w:hAnsi="Calibri" w:cs="Times New Roman"/>
                <w:sz w:val="24"/>
                <w:szCs w:val="24"/>
              </w:rPr>
            </w:pPr>
          </w:p>
        </w:tc>
      </w:tr>
      <w:tr w:rsidR="00513F43" w:rsidRPr="003B070D" w14:paraId="2339C95D" w14:textId="77777777" w:rsidTr="007456F7">
        <w:tc>
          <w:tcPr>
            <w:tcW w:w="1008" w:type="dxa"/>
            <w:shd w:val="clear" w:color="auto" w:fill="auto"/>
          </w:tcPr>
          <w:p w14:paraId="726358B8" w14:textId="404CAFBD" w:rsidR="00513F43" w:rsidRDefault="00513F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y9</w:t>
            </w:r>
          </w:p>
        </w:tc>
        <w:tc>
          <w:tcPr>
            <w:tcW w:w="3042" w:type="dxa"/>
            <w:shd w:val="clear" w:color="auto" w:fill="auto"/>
          </w:tcPr>
          <w:p w14:paraId="684F6E7F" w14:textId="58FEBF20" w:rsidR="00513F43" w:rsidRDefault="00513F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MANNINGTON ACCESS/EA</w:t>
            </w:r>
          </w:p>
        </w:tc>
        <w:tc>
          <w:tcPr>
            <w:tcW w:w="1260" w:type="dxa"/>
            <w:shd w:val="clear" w:color="auto" w:fill="auto"/>
          </w:tcPr>
          <w:p w14:paraId="4A4EEE74" w14:textId="3FF703D2" w:rsidR="00513F43" w:rsidRDefault="00513F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511EBCB2" w14:textId="77777777" w:rsidR="00513F43" w:rsidRPr="003B070D" w:rsidRDefault="00513F43" w:rsidP="003B070D">
            <w:pPr>
              <w:spacing w:before="0" w:after="0" w:line="240" w:lineRule="auto"/>
              <w:rPr>
                <w:rFonts w:ascii="Calibri" w:eastAsia="Times New Roman" w:hAnsi="Calibri" w:cs="Times New Roman"/>
                <w:sz w:val="24"/>
                <w:szCs w:val="24"/>
              </w:rPr>
            </w:pPr>
          </w:p>
        </w:tc>
      </w:tr>
      <w:tr w:rsidR="009D1B8F" w:rsidRPr="003B070D" w14:paraId="290746C0" w14:textId="77777777" w:rsidTr="007456F7">
        <w:tc>
          <w:tcPr>
            <w:tcW w:w="1008" w:type="dxa"/>
            <w:shd w:val="clear" w:color="auto" w:fill="auto"/>
          </w:tcPr>
          <w:p w14:paraId="1D0A123A" w14:textId="24853EF7" w:rsidR="009D1B8F" w:rsidRDefault="009D1B8F"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ya</w:t>
            </w:r>
            <w:proofErr w:type="spellEnd"/>
          </w:p>
        </w:tc>
        <w:tc>
          <w:tcPr>
            <w:tcW w:w="3042" w:type="dxa"/>
            <w:shd w:val="clear" w:color="auto" w:fill="auto"/>
          </w:tcPr>
          <w:p w14:paraId="2669E987" w14:textId="09CB0541"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HANK’S SPECIALTIES</w:t>
            </w:r>
            <w:r w:rsidR="00DE5EDE">
              <w:rPr>
                <w:rFonts w:ascii="Calibri" w:eastAsia="Times New Roman" w:hAnsi="Calibri" w:cs="Times New Roman"/>
                <w:sz w:val="24"/>
                <w:szCs w:val="24"/>
              </w:rPr>
              <w:t xml:space="preserve"> ACC</w:t>
            </w:r>
            <w:r>
              <w:rPr>
                <w:rFonts w:ascii="Calibri" w:eastAsia="Times New Roman" w:hAnsi="Calibri" w:cs="Times New Roman"/>
                <w:sz w:val="24"/>
                <w:szCs w:val="24"/>
              </w:rPr>
              <w:t>/EA</w:t>
            </w:r>
          </w:p>
        </w:tc>
        <w:tc>
          <w:tcPr>
            <w:tcW w:w="1260" w:type="dxa"/>
            <w:shd w:val="clear" w:color="auto" w:fill="auto"/>
          </w:tcPr>
          <w:p w14:paraId="4830AB32" w14:textId="6AAFB558"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0E247E20" w14:textId="77777777" w:rsidR="009D1B8F" w:rsidRPr="003B070D" w:rsidRDefault="009D1B8F" w:rsidP="003B070D">
            <w:pPr>
              <w:spacing w:before="0" w:after="0" w:line="240" w:lineRule="auto"/>
              <w:rPr>
                <w:rFonts w:ascii="Calibri" w:eastAsia="Times New Roman" w:hAnsi="Calibri" w:cs="Times New Roman"/>
                <w:sz w:val="24"/>
                <w:szCs w:val="24"/>
              </w:rPr>
            </w:pPr>
          </w:p>
        </w:tc>
      </w:tr>
      <w:tr w:rsidR="009D1B8F" w:rsidRPr="003B070D" w14:paraId="25DF3744" w14:textId="77777777" w:rsidTr="007456F7">
        <w:tc>
          <w:tcPr>
            <w:tcW w:w="1008" w:type="dxa"/>
            <w:shd w:val="clear" w:color="auto" w:fill="auto"/>
          </w:tcPr>
          <w:p w14:paraId="4CF6B10C" w14:textId="7F215CD0" w:rsidR="009D1B8F" w:rsidRDefault="009D1B8F"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yb</w:t>
            </w:r>
            <w:proofErr w:type="spellEnd"/>
          </w:p>
        </w:tc>
        <w:tc>
          <w:tcPr>
            <w:tcW w:w="3042" w:type="dxa"/>
            <w:shd w:val="clear" w:color="auto" w:fill="auto"/>
          </w:tcPr>
          <w:p w14:paraId="2EF2FA78" w14:textId="3FAC753F"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FISHMAN FLOOR ACC</w:t>
            </w:r>
            <w:r w:rsidR="00DE5EDE">
              <w:rPr>
                <w:rFonts w:ascii="Calibri" w:eastAsia="Times New Roman" w:hAnsi="Calibri" w:cs="Times New Roman"/>
                <w:sz w:val="24"/>
                <w:szCs w:val="24"/>
              </w:rPr>
              <w:t>ESS</w:t>
            </w:r>
            <w:r>
              <w:rPr>
                <w:rFonts w:ascii="Calibri" w:eastAsia="Times New Roman" w:hAnsi="Calibri" w:cs="Times New Roman"/>
                <w:sz w:val="24"/>
                <w:szCs w:val="24"/>
              </w:rPr>
              <w:t>/EA</w:t>
            </w:r>
          </w:p>
        </w:tc>
        <w:tc>
          <w:tcPr>
            <w:tcW w:w="1260" w:type="dxa"/>
            <w:shd w:val="clear" w:color="auto" w:fill="auto"/>
          </w:tcPr>
          <w:p w14:paraId="3A7F90A8" w14:textId="1F9D7300"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4ADD4650" w14:textId="02CD3CAC" w:rsidR="009D1B8F" w:rsidRPr="003B070D" w:rsidRDefault="0076224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**In Testing**</w:t>
            </w:r>
          </w:p>
        </w:tc>
      </w:tr>
      <w:tr w:rsidR="009D1B8F" w:rsidRPr="003B070D" w14:paraId="50366CDE" w14:textId="77777777" w:rsidTr="007456F7">
        <w:tc>
          <w:tcPr>
            <w:tcW w:w="1008" w:type="dxa"/>
            <w:shd w:val="clear" w:color="auto" w:fill="auto"/>
          </w:tcPr>
          <w:p w14:paraId="5B0DC044" w14:textId="41826D78" w:rsidR="009D1B8F" w:rsidRDefault="009D1B8F"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yc</w:t>
            </w:r>
            <w:proofErr w:type="spellEnd"/>
          </w:p>
        </w:tc>
        <w:tc>
          <w:tcPr>
            <w:tcW w:w="3042" w:type="dxa"/>
            <w:shd w:val="clear" w:color="auto" w:fill="auto"/>
          </w:tcPr>
          <w:p w14:paraId="3995E9CA" w14:textId="3DE9E56C"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BISHOP DIST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4736B23D" w14:textId="04636544"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1860AF6B" w14:textId="77777777" w:rsidR="009D1B8F" w:rsidRPr="003B070D" w:rsidRDefault="009D1B8F" w:rsidP="003B070D">
            <w:pPr>
              <w:spacing w:before="0" w:after="0" w:line="240" w:lineRule="auto"/>
              <w:rPr>
                <w:rFonts w:ascii="Calibri" w:eastAsia="Times New Roman" w:hAnsi="Calibri" w:cs="Times New Roman"/>
                <w:sz w:val="24"/>
                <w:szCs w:val="24"/>
              </w:rPr>
            </w:pPr>
          </w:p>
        </w:tc>
      </w:tr>
      <w:tr w:rsidR="009D1B8F" w:rsidRPr="003B070D" w14:paraId="5B2DF76B" w14:textId="77777777" w:rsidTr="007456F7">
        <w:tc>
          <w:tcPr>
            <w:tcW w:w="1008" w:type="dxa"/>
            <w:shd w:val="clear" w:color="auto" w:fill="auto"/>
          </w:tcPr>
          <w:p w14:paraId="1E8EADC4" w14:textId="19EF7188"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yd</w:t>
            </w:r>
          </w:p>
        </w:tc>
        <w:tc>
          <w:tcPr>
            <w:tcW w:w="3042" w:type="dxa"/>
            <w:shd w:val="clear" w:color="auto" w:fill="auto"/>
          </w:tcPr>
          <w:p w14:paraId="62ACEC34" w14:textId="2650F751"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UNITED TILE ACCESS</w:t>
            </w:r>
            <w:r w:rsidR="00DE5EDE">
              <w:rPr>
                <w:rFonts w:ascii="Calibri" w:eastAsia="Times New Roman" w:hAnsi="Calibri" w:cs="Times New Roman"/>
                <w:sz w:val="24"/>
                <w:szCs w:val="24"/>
              </w:rPr>
              <w:t>ORY</w:t>
            </w:r>
            <w:r>
              <w:rPr>
                <w:rFonts w:ascii="Calibri" w:eastAsia="Times New Roman" w:hAnsi="Calibri" w:cs="Times New Roman"/>
                <w:sz w:val="24"/>
                <w:szCs w:val="24"/>
              </w:rPr>
              <w:t>/EA</w:t>
            </w:r>
          </w:p>
        </w:tc>
        <w:tc>
          <w:tcPr>
            <w:tcW w:w="1260" w:type="dxa"/>
            <w:shd w:val="clear" w:color="auto" w:fill="auto"/>
          </w:tcPr>
          <w:p w14:paraId="1EEE62FB" w14:textId="21E7C489"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3A57F3BA" w14:textId="187C83A1" w:rsidR="009D1B8F" w:rsidRPr="003B070D" w:rsidRDefault="009D1B8F" w:rsidP="003B070D">
            <w:pPr>
              <w:spacing w:before="0" w:after="0" w:line="240" w:lineRule="auto"/>
              <w:rPr>
                <w:rFonts w:ascii="Calibri" w:eastAsia="Times New Roman" w:hAnsi="Calibri" w:cs="Times New Roman"/>
                <w:sz w:val="24"/>
                <w:szCs w:val="24"/>
              </w:rPr>
            </w:pPr>
          </w:p>
        </w:tc>
      </w:tr>
      <w:tr w:rsidR="009D1B8F" w:rsidRPr="003B070D" w14:paraId="008A6D3C" w14:textId="77777777" w:rsidTr="007456F7">
        <w:tc>
          <w:tcPr>
            <w:tcW w:w="1008" w:type="dxa"/>
            <w:shd w:val="clear" w:color="auto" w:fill="auto"/>
          </w:tcPr>
          <w:p w14:paraId="22DAAA61" w14:textId="51A60C20"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ye</w:t>
            </w:r>
          </w:p>
        </w:tc>
        <w:tc>
          <w:tcPr>
            <w:tcW w:w="3042" w:type="dxa"/>
            <w:shd w:val="clear" w:color="auto" w:fill="auto"/>
          </w:tcPr>
          <w:p w14:paraId="39C71079" w14:textId="146ED5DF"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READERS WHOLE ACC</w:t>
            </w:r>
            <w:r w:rsidR="00DE5EDE">
              <w:rPr>
                <w:rFonts w:ascii="Calibri" w:eastAsia="Times New Roman" w:hAnsi="Calibri" w:cs="Times New Roman"/>
                <w:sz w:val="24"/>
                <w:szCs w:val="24"/>
              </w:rPr>
              <w:t>ESS</w:t>
            </w:r>
            <w:r>
              <w:rPr>
                <w:rFonts w:ascii="Calibri" w:eastAsia="Times New Roman" w:hAnsi="Calibri" w:cs="Times New Roman"/>
                <w:sz w:val="24"/>
                <w:szCs w:val="24"/>
              </w:rPr>
              <w:t>/EA</w:t>
            </w:r>
          </w:p>
        </w:tc>
        <w:tc>
          <w:tcPr>
            <w:tcW w:w="1260" w:type="dxa"/>
            <w:shd w:val="clear" w:color="auto" w:fill="auto"/>
          </w:tcPr>
          <w:p w14:paraId="24CFC581" w14:textId="715D064C" w:rsidR="009D1B8F" w:rsidRDefault="009D1B8F"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51D8ADA5" w14:textId="77777777" w:rsidR="009D1B8F" w:rsidRDefault="009D1B8F" w:rsidP="003B070D">
            <w:pPr>
              <w:spacing w:before="0" w:after="0" w:line="240" w:lineRule="auto"/>
              <w:rPr>
                <w:rFonts w:ascii="Calibri" w:eastAsia="Times New Roman" w:hAnsi="Calibri" w:cs="Times New Roman"/>
                <w:sz w:val="24"/>
                <w:szCs w:val="24"/>
              </w:rPr>
            </w:pPr>
          </w:p>
        </w:tc>
      </w:tr>
      <w:tr w:rsidR="000D4A03" w:rsidRPr="003B070D" w14:paraId="4FAD596D" w14:textId="77777777" w:rsidTr="007456F7">
        <w:tc>
          <w:tcPr>
            <w:tcW w:w="1008" w:type="dxa"/>
            <w:shd w:val="clear" w:color="auto" w:fill="auto"/>
          </w:tcPr>
          <w:p w14:paraId="365746A4" w14:textId="54CDD514" w:rsidR="000D4A03" w:rsidRDefault="000D4A03"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yg</w:t>
            </w:r>
            <w:proofErr w:type="spellEnd"/>
          </w:p>
        </w:tc>
        <w:tc>
          <w:tcPr>
            <w:tcW w:w="3042" w:type="dxa"/>
            <w:shd w:val="clear" w:color="auto" w:fill="auto"/>
          </w:tcPr>
          <w:p w14:paraId="4D3DD44C" w14:textId="06FC682D" w:rsidR="000D4A03" w:rsidRDefault="000D4A03"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METROPO</w:t>
            </w:r>
            <w:r w:rsidR="00953442">
              <w:rPr>
                <w:rFonts w:ascii="Calibri" w:eastAsia="Times New Roman" w:hAnsi="Calibri" w:cs="Times New Roman"/>
                <w:sz w:val="24"/>
                <w:szCs w:val="24"/>
              </w:rPr>
              <w:t>LITAN ACC</w:t>
            </w:r>
            <w:r w:rsidR="00DE5EDE">
              <w:rPr>
                <w:rFonts w:ascii="Calibri" w:eastAsia="Times New Roman" w:hAnsi="Calibri" w:cs="Times New Roman"/>
                <w:sz w:val="24"/>
                <w:szCs w:val="24"/>
              </w:rPr>
              <w:t>ESS</w:t>
            </w:r>
            <w:r w:rsidR="00953442">
              <w:rPr>
                <w:rFonts w:ascii="Calibri" w:eastAsia="Times New Roman" w:hAnsi="Calibri" w:cs="Times New Roman"/>
                <w:sz w:val="24"/>
                <w:szCs w:val="24"/>
              </w:rPr>
              <w:t>/EA</w:t>
            </w:r>
          </w:p>
        </w:tc>
        <w:tc>
          <w:tcPr>
            <w:tcW w:w="1260" w:type="dxa"/>
            <w:shd w:val="clear" w:color="auto" w:fill="auto"/>
          </w:tcPr>
          <w:p w14:paraId="580655D4" w14:textId="132A32A3" w:rsidR="000D4A03" w:rsidRDefault="00953442"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06178747" w14:textId="77777777" w:rsidR="000D4A03" w:rsidRDefault="000D4A03" w:rsidP="003B070D">
            <w:pPr>
              <w:spacing w:before="0" w:after="0" w:line="240" w:lineRule="auto"/>
              <w:rPr>
                <w:rFonts w:ascii="Calibri" w:eastAsia="Times New Roman" w:hAnsi="Calibri" w:cs="Times New Roman"/>
                <w:sz w:val="24"/>
                <w:szCs w:val="24"/>
              </w:rPr>
            </w:pPr>
          </w:p>
        </w:tc>
      </w:tr>
      <w:tr w:rsidR="000D4A03" w:rsidRPr="003B070D" w14:paraId="4A870858" w14:textId="77777777" w:rsidTr="007456F7">
        <w:tc>
          <w:tcPr>
            <w:tcW w:w="1008" w:type="dxa"/>
            <w:shd w:val="clear" w:color="auto" w:fill="auto"/>
          </w:tcPr>
          <w:p w14:paraId="65CDC3EC" w14:textId="2A79AA7C" w:rsidR="000D4A03" w:rsidRDefault="00953442"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yh</w:t>
            </w:r>
            <w:proofErr w:type="spellEnd"/>
          </w:p>
        </w:tc>
        <w:tc>
          <w:tcPr>
            <w:tcW w:w="3042" w:type="dxa"/>
            <w:shd w:val="clear" w:color="auto" w:fill="auto"/>
          </w:tcPr>
          <w:p w14:paraId="21E21EC3" w14:textId="69335D8E" w:rsidR="000D4A03" w:rsidRDefault="00953442"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ELIAS WILF ACC</w:t>
            </w:r>
            <w:r w:rsidR="00DE5EDE">
              <w:rPr>
                <w:rFonts w:ascii="Calibri" w:eastAsia="Times New Roman" w:hAnsi="Calibri" w:cs="Times New Roman"/>
                <w:sz w:val="24"/>
                <w:szCs w:val="24"/>
              </w:rPr>
              <w:t>ESSORY</w:t>
            </w:r>
            <w:r>
              <w:rPr>
                <w:rFonts w:ascii="Calibri" w:eastAsia="Times New Roman" w:hAnsi="Calibri" w:cs="Times New Roman"/>
                <w:sz w:val="24"/>
                <w:szCs w:val="24"/>
              </w:rPr>
              <w:t>/EA</w:t>
            </w:r>
          </w:p>
        </w:tc>
        <w:tc>
          <w:tcPr>
            <w:tcW w:w="1260" w:type="dxa"/>
            <w:shd w:val="clear" w:color="auto" w:fill="auto"/>
          </w:tcPr>
          <w:p w14:paraId="7AC2D323" w14:textId="2FABE2B0" w:rsidR="000D4A03" w:rsidRDefault="00953442"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1F2ADDAD" w14:textId="77777777" w:rsidR="000D4A03" w:rsidRDefault="000D4A03" w:rsidP="003B070D">
            <w:pPr>
              <w:spacing w:before="0" w:after="0" w:line="240" w:lineRule="auto"/>
              <w:rPr>
                <w:rFonts w:ascii="Calibri" w:eastAsia="Times New Roman" w:hAnsi="Calibri" w:cs="Times New Roman"/>
                <w:sz w:val="24"/>
                <w:szCs w:val="24"/>
              </w:rPr>
            </w:pPr>
          </w:p>
        </w:tc>
      </w:tr>
      <w:tr w:rsidR="00C224DC" w:rsidRPr="003B070D" w14:paraId="35946352" w14:textId="77777777" w:rsidTr="007456F7">
        <w:tc>
          <w:tcPr>
            <w:tcW w:w="1008" w:type="dxa"/>
            <w:shd w:val="clear" w:color="auto" w:fill="auto"/>
          </w:tcPr>
          <w:p w14:paraId="2CDFFB32" w14:textId="3EFC59E6" w:rsidR="00C224DC" w:rsidRDefault="00C224DC"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yi</w:t>
            </w:r>
            <w:proofErr w:type="spellEnd"/>
          </w:p>
        </w:tc>
        <w:tc>
          <w:tcPr>
            <w:tcW w:w="3042" w:type="dxa"/>
            <w:shd w:val="clear" w:color="auto" w:fill="auto"/>
          </w:tcPr>
          <w:p w14:paraId="27B4740C" w14:textId="6FD54527" w:rsidR="00C224DC" w:rsidRDefault="00C224D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CAIN/BULTMAN ACC</w:t>
            </w:r>
            <w:r w:rsidR="00DE5EDE">
              <w:rPr>
                <w:rFonts w:ascii="Calibri" w:eastAsia="Times New Roman" w:hAnsi="Calibri" w:cs="Times New Roman"/>
                <w:sz w:val="24"/>
                <w:szCs w:val="24"/>
              </w:rPr>
              <w:t>ESS</w:t>
            </w:r>
            <w:r>
              <w:rPr>
                <w:rFonts w:ascii="Calibri" w:eastAsia="Times New Roman" w:hAnsi="Calibri" w:cs="Times New Roman"/>
                <w:sz w:val="24"/>
                <w:szCs w:val="24"/>
              </w:rPr>
              <w:t>/EA</w:t>
            </w:r>
          </w:p>
        </w:tc>
        <w:tc>
          <w:tcPr>
            <w:tcW w:w="1260" w:type="dxa"/>
            <w:shd w:val="clear" w:color="auto" w:fill="auto"/>
          </w:tcPr>
          <w:p w14:paraId="50D4C3C1" w14:textId="784B3A15" w:rsidR="00C224DC" w:rsidRDefault="00C224D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0D66A353" w14:textId="77777777" w:rsidR="00C224DC" w:rsidRDefault="00C224DC" w:rsidP="003B070D">
            <w:pPr>
              <w:spacing w:before="0" w:after="0" w:line="240" w:lineRule="auto"/>
              <w:rPr>
                <w:rFonts w:ascii="Calibri" w:eastAsia="Times New Roman" w:hAnsi="Calibri" w:cs="Times New Roman"/>
                <w:sz w:val="24"/>
                <w:szCs w:val="24"/>
              </w:rPr>
            </w:pPr>
          </w:p>
        </w:tc>
      </w:tr>
      <w:tr w:rsidR="00C224DC" w:rsidRPr="003B070D" w14:paraId="63A1D46F" w14:textId="77777777" w:rsidTr="007456F7">
        <w:tc>
          <w:tcPr>
            <w:tcW w:w="1008" w:type="dxa"/>
            <w:shd w:val="clear" w:color="auto" w:fill="auto"/>
          </w:tcPr>
          <w:p w14:paraId="33066934" w14:textId="375EFC66" w:rsidR="00C224DC" w:rsidRDefault="00C224DC"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yj</w:t>
            </w:r>
            <w:proofErr w:type="spellEnd"/>
          </w:p>
        </w:tc>
        <w:tc>
          <w:tcPr>
            <w:tcW w:w="3042" w:type="dxa"/>
            <w:shd w:val="clear" w:color="auto" w:fill="auto"/>
          </w:tcPr>
          <w:p w14:paraId="17FEC3E3" w14:textId="0AF387D5" w:rsidR="00C224DC" w:rsidRDefault="00C224D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HAPPY FLOORS ACCESS/EA</w:t>
            </w:r>
          </w:p>
        </w:tc>
        <w:tc>
          <w:tcPr>
            <w:tcW w:w="1260" w:type="dxa"/>
            <w:shd w:val="clear" w:color="auto" w:fill="auto"/>
          </w:tcPr>
          <w:p w14:paraId="23ADA6B2" w14:textId="489B8082" w:rsidR="00C224DC" w:rsidRDefault="00C224DC"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57E0BC3A" w14:textId="35DFDDA9" w:rsidR="00C224DC" w:rsidRDefault="00DE5ED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**Halted**</w:t>
            </w:r>
          </w:p>
        </w:tc>
      </w:tr>
      <w:tr w:rsidR="00DE5EDE" w:rsidRPr="003B070D" w14:paraId="26A8F0A9" w14:textId="77777777" w:rsidTr="007456F7">
        <w:tc>
          <w:tcPr>
            <w:tcW w:w="1008" w:type="dxa"/>
            <w:shd w:val="clear" w:color="auto" w:fill="auto"/>
          </w:tcPr>
          <w:p w14:paraId="40458406" w14:textId="4DCFA67B" w:rsidR="00DE5EDE" w:rsidRDefault="00DE5EDE" w:rsidP="003B070D">
            <w:pPr>
              <w:spacing w:before="0" w:after="0" w:line="240" w:lineRule="auto"/>
              <w:rPr>
                <w:rFonts w:ascii="Calibri" w:eastAsia="Times New Roman" w:hAnsi="Calibri" w:cs="Times New Roman"/>
                <w:sz w:val="24"/>
                <w:szCs w:val="24"/>
              </w:rPr>
            </w:pPr>
            <w:proofErr w:type="spellStart"/>
            <w:r>
              <w:rPr>
                <w:rFonts w:ascii="Calibri" w:eastAsia="Times New Roman" w:hAnsi="Calibri" w:cs="Times New Roman"/>
                <w:sz w:val="24"/>
                <w:szCs w:val="24"/>
              </w:rPr>
              <w:t>yk</w:t>
            </w:r>
            <w:proofErr w:type="spellEnd"/>
          </w:p>
        </w:tc>
        <w:tc>
          <w:tcPr>
            <w:tcW w:w="3042" w:type="dxa"/>
            <w:shd w:val="clear" w:color="auto" w:fill="auto"/>
          </w:tcPr>
          <w:p w14:paraId="45E6C327" w14:textId="0095482A" w:rsidR="00DE5EDE" w:rsidRDefault="00DE5ED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UNITED WEAVER ACCESS/EA</w:t>
            </w:r>
          </w:p>
        </w:tc>
        <w:tc>
          <w:tcPr>
            <w:tcW w:w="1260" w:type="dxa"/>
            <w:shd w:val="clear" w:color="auto" w:fill="auto"/>
          </w:tcPr>
          <w:p w14:paraId="40D99B5D" w14:textId="24326237" w:rsidR="00DE5EDE" w:rsidRDefault="00DE5EDE" w:rsidP="003B070D">
            <w:pPr>
              <w:spacing w:before="0" w:after="0" w:line="240" w:lineRule="auto"/>
              <w:rPr>
                <w:rFonts w:ascii="Calibri" w:eastAsia="Times New Roman" w:hAnsi="Calibri" w:cs="Times New Roman"/>
                <w:sz w:val="24"/>
                <w:szCs w:val="24"/>
              </w:rPr>
            </w:pPr>
            <w:r>
              <w:rPr>
                <w:rFonts w:ascii="Calibri" w:eastAsia="Times New Roman" w:hAnsi="Calibri" w:cs="Times New Roman"/>
                <w:sz w:val="24"/>
                <w:szCs w:val="24"/>
              </w:rPr>
              <w:t>08</w:t>
            </w:r>
          </w:p>
        </w:tc>
        <w:tc>
          <w:tcPr>
            <w:tcW w:w="2520" w:type="dxa"/>
            <w:shd w:val="clear" w:color="auto" w:fill="auto"/>
          </w:tcPr>
          <w:p w14:paraId="772A23B6" w14:textId="77777777" w:rsidR="00DE5EDE" w:rsidRDefault="00DE5EDE" w:rsidP="003B070D">
            <w:pPr>
              <w:spacing w:before="0" w:after="0" w:line="240" w:lineRule="auto"/>
              <w:rPr>
                <w:rFonts w:ascii="Calibri" w:eastAsia="Times New Roman" w:hAnsi="Calibri" w:cs="Times New Roman"/>
                <w:sz w:val="24"/>
                <w:szCs w:val="24"/>
              </w:rPr>
            </w:pPr>
          </w:p>
        </w:tc>
      </w:tr>
    </w:tbl>
    <w:p w14:paraId="40F64096" w14:textId="77777777" w:rsidR="00626131" w:rsidRPr="00F13196" w:rsidRDefault="00626131" w:rsidP="003C293C">
      <w:pPr>
        <w:spacing w:before="0" w:after="0"/>
        <w:rPr>
          <w:rFonts w:ascii="Arial" w:hAnsi="Arial" w:cs="Arial"/>
        </w:rPr>
      </w:pPr>
    </w:p>
    <w:p w14:paraId="42189023" w14:textId="77777777" w:rsidR="00626131" w:rsidRDefault="00424F11" w:rsidP="003C293C">
      <w:pPr>
        <w:spacing w:before="0" w:after="0"/>
        <w:rPr>
          <w:rFonts w:ascii="Arial" w:hAnsi="Arial" w:cs="Arial"/>
          <w:sz w:val="24"/>
        </w:rPr>
      </w:pPr>
      <w:r w:rsidRPr="003B070D">
        <w:rPr>
          <w:rFonts w:ascii="Arial" w:hAnsi="Arial" w:cs="Arial"/>
          <w:b/>
          <w:sz w:val="24"/>
        </w:rPr>
        <w:t xml:space="preserve">Please note: </w:t>
      </w:r>
      <w:r w:rsidR="00626131" w:rsidRPr="00F13196">
        <w:rPr>
          <w:rFonts w:ascii="Arial" w:hAnsi="Arial" w:cs="Arial"/>
          <w:sz w:val="24"/>
        </w:rPr>
        <w:t xml:space="preserve">Either before or immediately following the first import, you will need to set up </w:t>
      </w:r>
      <w:r w:rsidR="00626131" w:rsidRPr="003B207E">
        <w:rPr>
          <w:rFonts w:ascii="Arial" w:hAnsi="Arial" w:cs="Arial"/>
          <w:b/>
          <w:color w:val="0070C0"/>
          <w:sz w:val="24"/>
        </w:rPr>
        <w:t>A-</w:t>
      </w:r>
      <w:r w:rsidR="007456F7">
        <w:rPr>
          <w:rFonts w:ascii="Arial" w:hAnsi="Arial" w:cs="Arial"/>
          <w:b/>
          <w:color w:val="0070C0"/>
          <w:sz w:val="24"/>
        </w:rPr>
        <w:t>J</w:t>
      </w:r>
      <w:r w:rsidR="00626131" w:rsidRPr="003B207E">
        <w:rPr>
          <w:rFonts w:ascii="Arial" w:hAnsi="Arial" w:cs="Arial"/>
          <w:b/>
          <w:color w:val="0070C0"/>
          <w:sz w:val="24"/>
        </w:rPr>
        <w:t xml:space="preserve"> Pricing</w:t>
      </w:r>
      <w:r w:rsidR="00626131" w:rsidRPr="003B207E">
        <w:rPr>
          <w:rFonts w:ascii="Arial" w:hAnsi="Arial" w:cs="Arial"/>
          <w:color w:val="0070C0"/>
          <w:sz w:val="24"/>
        </w:rPr>
        <w:t xml:space="preserve"> </w:t>
      </w:r>
      <w:r w:rsidR="00626131" w:rsidRPr="00F13196">
        <w:rPr>
          <w:rFonts w:ascii="Arial" w:hAnsi="Arial" w:cs="Arial"/>
          <w:sz w:val="24"/>
        </w:rPr>
        <w:t xml:space="preserve">for each of the </w:t>
      </w:r>
      <w:r w:rsidR="00626131" w:rsidRPr="003B207E">
        <w:rPr>
          <w:rFonts w:ascii="Arial" w:hAnsi="Arial" w:cs="Arial"/>
          <w:b/>
          <w:sz w:val="24"/>
        </w:rPr>
        <w:t>B2B Product Codes</w:t>
      </w:r>
      <w:r w:rsidR="00626131" w:rsidRPr="00F13196">
        <w:rPr>
          <w:rFonts w:ascii="Arial" w:hAnsi="Arial" w:cs="Arial"/>
          <w:sz w:val="24"/>
        </w:rPr>
        <w:t>.</w:t>
      </w:r>
      <w:r w:rsidR="008A299C">
        <w:rPr>
          <w:rFonts w:ascii="Arial" w:hAnsi="Arial" w:cs="Arial"/>
          <w:sz w:val="24"/>
        </w:rPr>
        <w:t xml:space="preserve"> </w:t>
      </w:r>
      <w:r w:rsidR="00626131" w:rsidRPr="00F13196">
        <w:rPr>
          <w:rFonts w:ascii="Arial" w:hAnsi="Arial" w:cs="Arial"/>
          <w:sz w:val="24"/>
        </w:rPr>
        <w:t xml:space="preserve">You will also want to set up </w:t>
      </w:r>
      <w:r w:rsidR="00626131" w:rsidRPr="003B207E">
        <w:rPr>
          <w:rFonts w:ascii="Arial" w:hAnsi="Arial" w:cs="Arial"/>
          <w:b/>
          <w:color w:val="0070C0"/>
          <w:sz w:val="24"/>
        </w:rPr>
        <w:t>Catalog Price Roundup</w:t>
      </w:r>
      <w:r w:rsidR="00626131" w:rsidRPr="00F13196">
        <w:rPr>
          <w:rFonts w:ascii="Arial" w:hAnsi="Arial" w:cs="Arial"/>
          <w:sz w:val="24"/>
        </w:rPr>
        <w:t xml:space="preserve"> if applicable to your company.</w:t>
      </w:r>
      <w:r w:rsidR="008A299C">
        <w:rPr>
          <w:rFonts w:ascii="Arial" w:hAnsi="Arial" w:cs="Arial"/>
          <w:sz w:val="24"/>
        </w:rPr>
        <w:t xml:space="preserve"> </w:t>
      </w:r>
    </w:p>
    <w:p w14:paraId="435E59CB" w14:textId="77777777" w:rsidR="008A299C" w:rsidRDefault="008A299C" w:rsidP="003C293C">
      <w:pPr>
        <w:spacing w:before="0" w:after="0"/>
        <w:rPr>
          <w:rFonts w:ascii="Arial" w:hAnsi="Arial" w:cs="Arial"/>
          <w:sz w:val="24"/>
        </w:rPr>
      </w:pPr>
    </w:p>
    <w:p w14:paraId="15A79ABD" w14:textId="77777777" w:rsidR="008A299C" w:rsidRPr="008A299C" w:rsidRDefault="008A299C" w:rsidP="008A299C">
      <w:pPr>
        <w:tabs>
          <w:tab w:val="left" w:pos="360"/>
        </w:tabs>
        <w:spacing w:before="0" w:after="0"/>
        <w:rPr>
          <w:rFonts w:ascii="Arial" w:eastAsia="Times New Roman" w:hAnsi="Arial" w:cs="Arial"/>
          <w:bCs/>
          <w:sz w:val="24"/>
          <w:szCs w:val="24"/>
        </w:rPr>
      </w:pPr>
      <w:r>
        <w:rPr>
          <w:rFonts w:ascii="Arial" w:eastAsia="Times New Roman" w:hAnsi="Arial" w:cs="Arial"/>
          <w:b/>
          <w:bCs/>
          <w:sz w:val="24"/>
          <w:szCs w:val="24"/>
        </w:rPr>
        <w:t>Also, w</w:t>
      </w:r>
      <w:r w:rsidRPr="008A299C">
        <w:rPr>
          <w:rFonts w:ascii="Arial" w:eastAsia="Times New Roman" w:hAnsi="Arial" w:cs="Arial"/>
          <w:b/>
          <w:bCs/>
          <w:sz w:val="24"/>
          <w:szCs w:val="24"/>
        </w:rPr>
        <w:t>ith regard to B2B PO’s,</w:t>
      </w:r>
      <w:r w:rsidRPr="008A299C">
        <w:rPr>
          <w:rFonts w:ascii="Arial" w:eastAsia="Times New Roman" w:hAnsi="Arial" w:cs="Arial"/>
          <w:bCs/>
          <w:sz w:val="24"/>
          <w:szCs w:val="24"/>
        </w:rPr>
        <w:t xml:space="preserve"> </w:t>
      </w:r>
      <w:r w:rsidRPr="008A299C">
        <w:rPr>
          <w:rFonts w:ascii="Arial" w:eastAsia="Times New Roman" w:hAnsi="Arial" w:cs="Arial"/>
          <w:b/>
          <w:bCs/>
          <w:sz w:val="24"/>
          <w:szCs w:val="24"/>
        </w:rPr>
        <w:t>RollMaster</w:t>
      </w:r>
      <w:r w:rsidRPr="008A299C">
        <w:rPr>
          <w:rFonts w:ascii="Arial" w:eastAsia="Times New Roman" w:hAnsi="Arial" w:cs="Arial"/>
          <w:bCs/>
          <w:sz w:val="24"/>
          <w:szCs w:val="24"/>
        </w:rPr>
        <w:t xml:space="preserve"> currently converts LF to Rolls based on standard roll length from the </w:t>
      </w:r>
      <w:r w:rsidRPr="008A299C">
        <w:rPr>
          <w:rFonts w:ascii="Arial" w:eastAsia="Times New Roman" w:hAnsi="Arial" w:cs="Arial"/>
          <w:b/>
          <w:bCs/>
          <w:sz w:val="24"/>
          <w:szCs w:val="24"/>
        </w:rPr>
        <w:t>Vendor</w:t>
      </w:r>
      <w:r w:rsidRPr="008A299C">
        <w:rPr>
          <w:rFonts w:ascii="Arial" w:eastAsia="Times New Roman" w:hAnsi="Arial" w:cs="Arial"/>
          <w:bCs/>
          <w:sz w:val="24"/>
          <w:szCs w:val="24"/>
        </w:rPr>
        <w:t xml:space="preserve"> where the </w:t>
      </w:r>
      <w:r w:rsidRPr="008A299C">
        <w:rPr>
          <w:rFonts w:ascii="Arial" w:eastAsia="Times New Roman" w:hAnsi="Arial" w:cs="Arial"/>
          <w:b/>
          <w:bCs/>
          <w:sz w:val="24"/>
          <w:szCs w:val="24"/>
        </w:rPr>
        <w:t>PO Line</w:t>
      </w:r>
      <w:r w:rsidRPr="008A299C">
        <w:rPr>
          <w:rFonts w:ascii="Arial" w:eastAsia="Times New Roman" w:hAnsi="Arial" w:cs="Arial"/>
          <w:bCs/>
          <w:sz w:val="24"/>
          <w:szCs w:val="24"/>
        </w:rPr>
        <w:t xml:space="preserve"> is set to “</w:t>
      </w:r>
      <w:r w:rsidRPr="008A299C">
        <w:rPr>
          <w:rFonts w:ascii="Arial" w:eastAsia="Times New Roman" w:hAnsi="Arial" w:cs="Arial"/>
          <w:b/>
          <w:bCs/>
          <w:color w:val="0070C0"/>
          <w:sz w:val="24"/>
          <w:szCs w:val="24"/>
        </w:rPr>
        <w:t>R</w:t>
      </w:r>
      <w:r w:rsidRPr="008A299C">
        <w:rPr>
          <w:rFonts w:ascii="Arial" w:eastAsia="Times New Roman" w:hAnsi="Arial" w:cs="Arial"/>
          <w:bCs/>
          <w:sz w:val="24"/>
          <w:szCs w:val="24"/>
        </w:rPr>
        <w:t xml:space="preserve">” in the </w:t>
      </w:r>
      <w:r w:rsidRPr="008A299C">
        <w:rPr>
          <w:rFonts w:ascii="Arial" w:eastAsia="Times New Roman" w:hAnsi="Arial" w:cs="Arial"/>
          <w:b/>
          <w:bCs/>
          <w:color w:val="0070C0"/>
          <w:sz w:val="24"/>
          <w:szCs w:val="24"/>
        </w:rPr>
        <w:t>R/C</w:t>
      </w:r>
      <w:r w:rsidRPr="008A299C">
        <w:rPr>
          <w:rFonts w:ascii="Arial" w:eastAsia="Times New Roman" w:hAnsi="Arial" w:cs="Arial"/>
          <w:bCs/>
          <w:color w:val="0070C0"/>
          <w:sz w:val="24"/>
          <w:szCs w:val="24"/>
        </w:rPr>
        <w:t xml:space="preserve"> </w:t>
      </w:r>
      <w:r w:rsidRPr="008A299C">
        <w:rPr>
          <w:rFonts w:ascii="Arial" w:eastAsia="Times New Roman" w:hAnsi="Arial" w:cs="Arial"/>
          <w:bCs/>
          <w:sz w:val="24"/>
          <w:szCs w:val="24"/>
        </w:rPr>
        <w:t xml:space="preserve">switch. For example, a </w:t>
      </w:r>
      <w:r w:rsidRPr="008A299C">
        <w:rPr>
          <w:rFonts w:ascii="Arial" w:eastAsia="Times New Roman" w:hAnsi="Arial" w:cs="Arial"/>
          <w:b/>
          <w:bCs/>
          <w:sz w:val="24"/>
          <w:szCs w:val="24"/>
        </w:rPr>
        <w:t>B2B Product</w:t>
      </w:r>
      <w:r w:rsidRPr="008A299C">
        <w:rPr>
          <w:rFonts w:ascii="Arial" w:eastAsia="Times New Roman" w:hAnsi="Arial" w:cs="Arial"/>
          <w:bCs/>
          <w:sz w:val="24"/>
          <w:szCs w:val="24"/>
        </w:rPr>
        <w:t xml:space="preserve"> with a standard roll length of 75’, will convert to 10 rolls when 750 LF is ordered. To help illustrate this and avoid confusion, a </w:t>
      </w:r>
      <w:r w:rsidRPr="008A299C">
        <w:rPr>
          <w:rFonts w:ascii="Arial" w:eastAsia="Times New Roman" w:hAnsi="Arial" w:cs="Arial"/>
          <w:b/>
          <w:bCs/>
          <w:color w:val="0070C0"/>
          <w:sz w:val="24"/>
          <w:szCs w:val="24"/>
        </w:rPr>
        <w:t>Standard Roll Length</w:t>
      </w:r>
      <w:r w:rsidRPr="008A299C">
        <w:rPr>
          <w:rFonts w:ascii="Arial" w:eastAsia="Times New Roman" w:hAnsi="Arial" w:cs="Arial"/>
          <w:bCs/>
          <w:color w:val="0070C0"/>
          <w:sz w:val="24"/>
          <w:szCs w:val="24"/>
        </w:rPr>
        <w:t xml:space="preserve"> </w:t>
      </w:r>
      <w:r w:rsidRPr="008A299C">
        <w:rPr>
          <w:rFonts w:ascii="Arial" w:eastAsia="Times New Roman" w:hAnsi="Arial" w:cs="Arial"/>
          <w:bCs/>
          <w:sz w:val="24"/>
          <w:szCs w:val="24"/>
        </w:rPr>
        <w:t xml:space="preserve">field has been added to the </w:t>
      </w:r>
      <w:r w:rsidRPr="008A299C">
        <w:rPr>
          <w:rFonts w:ascii="Arial" w:eastAsia="Times New Roman" w:hAnsi="Arial" w:cs="Arial"/>
          <w:b/>
          <w:bCs/>
          <w:sz w:val="24"/>
          <w:szCs w:val="24"/>
        </w:rPr>
        <w:t>B2B PO</w:t>
      </w:r>
      <w:r w:rsidRPr="008A299C">
        <w:rPr>
          <w:rFonts w:ascii="Arial" w:eastAsia="Times New Roman" w:hAnsi="Arial" w:cs="Arial"/>
          <w:bCs/>
          <w:sz w:val="24"/>
          <w:szCs w:val="24"/>
        </w:rPr>
        <w:t xml:space="preserve">. </w:t>
      </w:r>
    </w:p>
    <w:p w14:paraId="59E7FDE7" w14:textId="2427A179" w:rsidR="00626131" w:rsidRDefault="00626131" w:rsidP="003C293C">
      <w:pPr>
        <w:spacing w:before="0" w:after="0"/>
        <w:rPr>
          <w:rFonts w:ascii="Arial" w:hAnsi="Arial" w:cs="Arial"/>
          <w:sz w:val="24"/>
        </w:rPr>
      </w:pPr>
    </w:p>
    <w:p w14:paraId="1F6A7799" w14:textId="77777777" w:rsidR="00731E25" w:rsidRPr="00F13196" w:rsidRDefault="00731E25" w:rsidP="003C293C">
      <w:pPr>
        <w:spacing w:before="0" w:after="0"/>
        <w:rPr>
          <w:rFonts w:ascii="Arial" w:hAnsi="Arial" w:cs="Arial"/>
          <w:sz w:val="24"/>
        </w:rPr>
      </w:pPr>
    </w:p>
    <w:p w14:paraId="34047E6E" w14:textId="77777777" w:rsidR="00626131" w:rsidRPr="00F13196" w:rsidRDefault="00626131" w:rsidP="007456F7">
      <w:pPr>
        <w:pStyle w:val="Heading2"/>
        <w:spacing w:before="0" w:after="120"/>
      </w:pPr>
      <w:bookmarkStart w:id="2" w:name="_Toc53147083"/>
      <w:r w:rsidRPr="00F13196">
        <w:t xml:space="preserve">B2B </w:t>
      </w:r>
      <w:r w:rsidR="00D55E76">
        <w:t>Processing</w:t>
      </w:r>
      <w:r w:rsidR="000614D4">
        <w:t>:</w:t>
      </w:r>
      <w:bookmarkEnd w:id="2"/>
    </w:p>
    <w:p w14:paraId="2B7310F0" w14:textId="77777777" w:rsidR="00424F11" w:rsidRDefault="00424F11" w:rsidP="003B070D">
      <w:pPr>
        <w:spacing w:before="0" w:after="0"/>
        <w:rPr>
          <w:rFonts w:ascii="Arial" w:hAnsi="Arial" w:cs="Arial"/>
          <w:bCs/>
          <w:sz w:val="24"/>
          <w:szCs w:val="24"/>
        </w:rPr>
      </w:pPr>
      <w:r w:rsidRPr="004C76B8">
        <w:rPr>
          <w:rFonts w:ascii="Arial" w:hAnsi="Arial" w:cs="Arial"/>
          <w:bCs/>
          <w:sz w:val="24"/>
          <w:szCs w:val="24"/>
        </w:rPr>
        <w:t>When you select th</w:t>
      </w:r>
      <w:r>
        <w:rPr>
          <w:rFonts w:ascii="Arial" w:hAnsi="Arial" w:cs="Arial"/>
          <w:bCs/>
          <w:sz w:val="24"/>
          <w:szCs w:val="24"/>
        </w:rPr>
        <w:t xml:space="preserve">e </w:t>
      </w:r>
      <w:r w:rsidRPr="00F87C67">
        <w:rPr>
          <w:rFonts w:ascii="Arial" w:hAnsi="Arial" w:cs="Arial"/>
          <w:b/>
          <w:bCs/>
          <w:color w:val="0070C0"/>
          <w:sz w:val="24"/>
          <w:szCs w:val="24"/>
        </w:rPr>
        <w:t>B2B Catalog Process</w:t>
      </w:r>
      <w:r w:rsidRPr="00F87C67">
        <w:rPr>
          <w:rFonts w:ascii="Arial" w:hAnsi="Arial" w:cs="Arial"/>
          <w:bCs/>
          <w:color w:val="0070C0"/>
          <w:sz w:val="24"/>
          <w:szCs w:val="24"/>
        </w:rPr>
        <w:t xml:space="preserve"> </w:t>
      </w:r>
      <w:r w:rsidRPr="004C76B8">
        <w:rPr>
          <w:rFonts w:ascii="Arial" w:hAnsi="Arial" w:cs="Arial"/>
          <w:bCs/>
          <w:sz w:val="24"/>
          <w:szCs w:val="24"/>
        </w:rPr>
        <w:t>menu option, the system will prompt a</w:t>
      </w:r>
      <w:r w:rsidR="00F87C67">
        <w:rPr>
          <w:rFonts w:ascii="Arial" w:hAnsi="Arial" w:cs="Arial"/>
          <w:bCs/>
          <w:sz w:val="24"/>
          <w:szCs w:val="24"/>
        </w:rPr>
        <w:t xml:space="preserve"> </w:t>
      </w:r>
      <w:r w:rsidRPr="00BB7EF3">
        <w:rPr>
          <w:rFonts w:ascii="Arial" w:hAnsi="Arial" w:cs="Arial"/>
          <w:b/>
          <w:bCs/>
          <w:color w:val="0070C0"/>
          <w:sz w:val="24"/>
          <w:szCs w:val="24"/>
          <w:highlight w:val="yellow"/>
        </w:rPr>
        <w:t>B2B Processing</w:t>
      </w:r>
      <w:r>
        <w:rPr>
          <w:rFonts w:ascii="Arial" w:hAnsi="Arial" w:cs="Arial"/>
          <w:bCs/>
          <w:sz w:val="24"/>
          <w:szCs w:val="24"/>
        </w:rPr>
        <w:t xml:space="preserve"> </w:t>
      </w:r>
      <w:r w:rsidRPr="004C76B8">
        <w:rPr>
          <w:rFonts w:ascii="Arial" w:hAnsi="Arial" w:cs="Arial"/>
          <w:bCs/>
          <w:sz w:val="24"/>
          <w:szCs w:val="24"/>
        </w:rPr>
        <w:t>screen as follows:</w:t>
      </w:r>
    </w:p>
    <w:p w14:paraId="785D8BE5" w14:textId="77777777" w:rsidR="003B070D" w:rsidRPr="004C76B8" w:rsidRDefault="003B070D" w:rsidP="003B070D">
      <w:pPr>
        <w:spacing w:before="0" w:after="0"/>
        <w:rPr>
          <w:rFonts w:ascii="Arial" w:hAnsi="Arial" w:cs="Arial"/>
          <w:bCs/>
          <w:sz w:val="24"/>
          <w:szCs w:val="24"/>
        </w:rPr>
      </w:pPr>
    </w:p>
    <w:p w14:paraId="37CCBFAF" w14:textId="77777777" w:rsidR="00424F11" w:rsidRPr="004C76B8" w:rsidRDefault="007456F7" w:rsidP="007456F7">
      <w:pPr>
        <w:spacing w:before="0" w:after="0"/>
        <w:jc w:val="center"/>
        <w:rPr>
          <w:rFonts w:ascii="Arial" w:hAnsi="Arial" w:cs="Arial"/>
          <w:bCs/>
          <w:sz w:val="24"/>
          <w:szCs w:val="24"/>
        </w:rPr>
      </w:pPr>
      <w:r>
        <w:rPr>
          <w:rFonts w:ascii="Arial" w:hAnsi="Arial" w:cs="Arial"/>
          <w:bCs/>
          <w:noProof/>
          <w:sz w:val="24"/>
          <w:szCs w:val="24"/>
        </w:rPr>
        <w:lastRenderedPageBreak/>
        <w:drawing>
          <wp:inline distT="0" distB="0" distL="0" distR="0" wp14:anchorId="0A13518C" wp14:editId="222C0DED">
            <wp:extent cx="4288736" cy="29752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extLst>
                        <a:ext uri="{28A0092B-C50C-407E-A947-70E740481C1C}">
                          <a14:useLocalDpi xmlns:a14="http://schemas.microsoft.com/office/drawing/2010/main" val="0"/>
                        </a:ext>
                      </a:extLst>
                    </a:blip>
                    <a:stretch>
                      <a:fillRect/>
                    </a:stretch>
                  </pic:blipFill>
                  <pic:spPr>
                    <a:xfrm>
                      <a:off x="0" y="0"/>
                      <a:ext cx="4299070" cy="2982381"/>
                    </a:xfrm>
                    <a:prstGeom prst="rect">
                      <a:avLst/>
                    </a:prstGeom>
                  </pic:spPr>
                </pic:pic>
              </a:graphicData>
            </a:graphic>
          </wp:inline>
        </w:drawing>
      </w:r>
    </w:p>
    <w:p w14:paraId="44E28134" w14:textId="77777777" w:rsidR="00424F11" w:rsidRPr="003E5889" w:rsidRDefault="00424F11" w:rsidP="001B77CA">
      <w:pPr>
        <w:rPr>
          <w:rFonts w:ascii="Arial" w:hAnsi="Arial" w:cs="Arial"/>
          <w:bCs/>
          <w:sz w:val="24"/>
          <w:szCs w:val="24"/>
        </w:rPr>
      </w:pPr>
      <w:r w:rsidRPr="004C76B8">
        <w:rPr>
          <w:rFonts w:ascii="Arial" w:hAnsi="Arial" w:cs="Arial"/>
          <w:bCs/>
          <w:sz w:val="24"/>
          <w:szCs w:val="24"/>
        </w:rPr>
        <w:t xml:space="preserve">The </w:t>
      </w:r>
      <w:r w:rsidRPr="007D50DB">
        <w:rPr>
          <w:rFonts w:ascii="Arial" w:hAnsi="Arial" w:cs="Arial"/>
          <w:b/>
          <w:bCs/>
          <w:color w:val="0070C0"/>
          <w:sz w:val="24"/>
          <w:szCs w:val="24"/>
        </w:rPr>
        <w:t>Vendor Setup</w:t>
      </w:r>
      <w:r w:rsidRPr="007D50DB">
        <w:rPr>
          <w:rFonts w:ascii="Arial" w:hAnsi="Arial" w:cs="Arial"/>
          <w:bCs/>
          <w:color w:val="0070C0"/>
          <w:sz w:val="24"/>
          <w:szCs w:val="24"/>
        </w:rPr>
        <w:t xml:space="preserve"> </w:t>
      </w:r>
      <w:r w:rsidR="00BB7EF3" w:rsidRPr="007456F7">
        <w:rPr>
          <w:rFonts w:ascii="Arial" w:hAnsi="Arial" w:cs="Arial"/>
          <w:b/>
          <w:bCs/>
          <w:color w:val="D9D9D9" w:themeColor="background1" w:themeShade="D9"/>
          <w:sz w:val="24"/>
          <w:szCs w:val="24"/>
          <w:highlight w:val="lightGray"/>
        </w:rPr>
        <w:t>(</w:t>
      </w:r>
      <w:r w:rsidR="00BB7EF3" w:rsidRPr="00A90191">
        <w:rPr>
          <w:rFonts w:ascii="Arial" w:hAnsi="Arial" w:cs="Arial"/>
          <w:b/>
          <w:bCs/>
          <w:sz w:val="24"/>
          <w:szCs w:val="24"/>
          <w:highlight w:val="lightGray"/>
        </w:rPr>
        <w:t>1</w:t>
      </w:r>
      <w:r w:rsidR="00BB7EF3" w:rsidRPr="007456F7">
        <w:rPr>
          <w:rFonts w:ascii="Arial" w:hAnsi="Arial" w:cs="Arial"/>
          <w:b/>
          <w:bCs/>
          <w:color w:val="D9D9D9" w:themeColor="background1" w:themeShade="D9"/>
          <w:sz w:val="24"/>
          <w:szCs w:val="24"/>
          <w:highlight w:val="lightGray"/>
        </w:rPr>
        <w:t>)</w:t>
      </w:r>
      <w:r w:rsidR="00BB7EF3">
        <w:rPr>
          <w:rFonts w:ascii="Arial" w:hAnsi="Arial" w:cs="Arial"/>
          <w:b/>
          <w:bCs/>
          <w:color w:val="808080"/>
          <w:sz w:val="24"/>
          <w:szCs w:val="24"/>
        </w:rPr>
        <w:t xml:space="preserve"> </w:t>
      </w:r>
      <w:r w:rsidRPr="004C76B8">
        <w:rPr>
          <w:rFonts w:ascii="Arial" w:hAnsi="Arial" w:cs="Arial"/>
          <w:bCs/>
          <w:sz w:val="24"/>
          <w:szCs w:val="24"/>
        </w:rPr>
        <w:t xml:space="preserve">option </w:t>
      </w:r>
      <w:r w:rsidRPr="004C76B8">
        <w:rPr>
          <w:rFonts w:ascii="Arial" w:hAnsi="Arial" w:cs="Arial"/>
          <w:bCs/>
          <w:i/>
          <w:sz w:val="24"/>
          <w:szCs w:val="24"/>
        </w:rPr>
        <w:t>(locate</w:t>
      </w:r>
      <w:r w:rsidR="007D50DB">
        <w:rPr>
          <w:rFonts w:ascii="Arial" w:hAnsi="Arial" w:cs="Arial"/>
          <w:bCs/>
          <w:i/>
          <w:sz w:val="24"/>
          <w:szCs w:val="24"/>
        </w:rPr>
        <w:t>d at the top left of the B2B Processing screen</w:t>
      </w:r>
      <w:r w:rsidRPr="004C76B8">
        <w:rPr>
          <w:rFonts w:ascii="Arial" w:hAnsi="Arial" w:cs="Arial"/>
          <w:bCs/>
          <w:i/>
          <w:sz w:val="24"/>
          <w:szCs w:val="24"/>
        </w:rPr>
        <w:t>)</w:t>
      </w:r>
      <w:r w:rsidRPr="004C76B8">
        <w:rPr>
          <w:rFonts w:ascii="Arial" w:hAnsi="Arial" w:cs="Arial"/>
          <w:bCs/>
          <w:sz w:val="24"/>
          <w:szCs w:val="24"/>
        </w:rPr>
        <w:t xml:space="preserve"> will only be available to the </w:t>
      </w:r>
      <w:r w:rsidR="00BB7EF3">
        <w:rPr>
          <w:rFonts w:ascii="Arial" w:hAnsi="Arial" w:cs="Arial"/>
          <w:bCs/>
          <w:sz w:val="24"/>
          <w:szCs w:val="24"/>
        </w:rPr>
        <w:t>S</w:t>
      </w:r>
      <w:r w:rsidRPr="004C76B8">
        <w:rPr>
          <w:rFonts w:ascii="Arial" w:hAnsi="Arial" w:cs="Arial"/>
          <w:bCs/>
          <w:sz w:val="24"/>
          <w:szCs w:val="24"/>
        </w:rPr>
        <w:t xml:space="preserve">ystem </w:t>
      </w:r>
      <w:r w:rsidR="00BB7EF3">
        <w:rPr>
          <w:rFonts w:ascii="Arial" w:hAnsi="Arial" w:cs="Arial"/>
          <w:bCs/>
          <w:sz w:val="24"/>
          <w:szCs w:val="24"/>
        </w:rPr>
        <w:t>A</w:t>
      </w:r>
      <w:r w:rsidRPr="004C76B8">
        <w:rPr>
          <w:rFonts w:ascii="Arial" w:hAnsi="Arial" w:cs="Arial"/>
          <w:bCs/>
          <w:sz w:val="24"/>
          <w:szCs w:val="24"/>
        </w:rPr>
        <w:t>dministrator.</w:t>
      </w:r>
      <w:r w:rsidR="008A299C">
        <w:rPr>
          <w:rFonts w:ascii="Arial" w:hAnsi="Arial" w:cs="Arial"/>
          <w:bCs/>
          <w:sz w:val="24"/>
          <w:szCs w:val="24"/>
        </w:rPr>
        <w:t xml:space="preserve"> </w:t>
      </w:r>
      <w:r w:rsidRPr="00A90191">
        <w:rPr>
          <w:rFonts w:ascii="Arial" w:hAnsi="Arial" w:cs="Arial"/>
          <w:b/>
          <w:bCs/>
          <w:sz w:val="24"/>
          <w:szCs w:val="24"/>
        </w:rPr>
        <w:t>Users</w:t>
      </w:r>
      <w:r w:rsidRPr="004C76B8">
        <w:rPr>
          <w:rFonts w:ascii="Arial" w:hAnsi="Arial" w:cs="Arial"/>
          <w:bCs/>
          <w:sz w:val="24"/>
          <w:szCs w:val="24"/>
        </w:rPr>
        <w:t xml:space="preserve"> with permission to view and import can access the import files and view </w:t>
      </w:r>
      <w:r w:rsidRPr="007D50DB">
        <w:rPr>
          <w:rFonts w:ascii="Arial" w:hAnsi="Arial" w:cs="Arial"/>
          <w:b/>
          <w:bCs/>
          <w:color w:val="0070C0"/>
          <w:sz w:val="24"/>
          <w:szCs w:val="24"/>
        </w:rPr>
        <w:t>History</w:t>
      </w:r>
      <w:r w:rsidR="00BB7EF3">
        <w:rPr>
          <w:rFonts w:ascii="Arial" w:hAnsi="Arial" w:cs="Arial"/>
          <w:b/>
          <w:bCs/>
          <w:color w:val="0070C0"/>
          <w:sz w:val="24"/>
          <w:szCs w:val="24"/>
        </w:rPr>
        <w:t xml:space="preserve"> </w:t>
      </w:r>
      <w:r w:rsidR="00A90191" w:rsidRPr="007456F7">
        <w:rPr>
          <w:rFonts w:ascii="Arial" w:hAnsi="Arial" w:cs="Arial"/>
          <w:b/>
          <w:bCs/>
          <w:color w:val="D9D9D9" w:themeColor="background1" w:themeShade="D9"/>
          <w:sz w:val="24"/>
          <w:szCs w:val="24"/>
          <w:highlight w:val="lightGray"/>
        </w:rPr>
        <w:t>(</w:t>
      </w:r>
      <w:r w:rsidR="007456F7">
        <w:rPr>
          <w:rFonts w:ascii="Arial" w:hAnsi="Arial" w:cs="Arial"/>
          <w:b/>
          <w:bCs/>
          <w:sz w:val="24"/>
          <w:szCs w:val="24"/>
          <w:highlight w:val="lightGray"/>
        </w:rPr>
        <w:t>3</w:t>
      </w:r>
      <w:r w:rsidR="00A90191" w:rsidRPr="007456F7">
        <w:rPr>
          <w:rFonts w:ascii="Arial" w:hAnsi="Arial" w:cs="Arial"/>
          <w:b/>
          <w:bCs/>
          <w:color w:val="D9D9D9" w:themeColor="background1" w:themeShade="D9"/>
          <w:sz w:val="24"/>
          <w:szCs w:val="24"/>
          <w:highlight w:val="lightGray"/>
        </w:rPr>
        <w:t>)</w:t>
      </w:r>
      <w:r w:rsidR="00BB7EF3" w:rsidRPr="007456F7">
        <w:rPr>
          <w:rFonts w:ascii="Arial" w:hAnsi="Arial" w:cs="Arial"/>
          <w:bCs/>
          <w:sz w:val="24"/>
          <w:szCs w:val="24"/>
        </w:rPr>
        <w:t>.</w:t>
      </w:r>
      <w:r w:rsidR="008A299C">
        <w:rPr>
          <w:rFonts w:ascii="Arial" w:hAnsi="Arial" w:cs="Arial"/>
          <w:bCs/>
          <w:sz w:val="24"/>
          <w:szCs w:val="24"/>
        </w:rPr>
        <w:t xml:space="preserve"> </w:t>
      </w:r>
      <w:r w:rsidRPr="003E5889">
        <w:rPr>
          <w:rFonts w:ascii="Arial" w:hAnsi="Arial" w:cs="Arial"/>
          <w:bCs/>
          <w:sz w:val="24"/>
          <w:szCs w:val="24"/>
        </w:rPr>
        <w:t xml:space="preserve">B2B customers can </w:t>
      </w:r>
      <w:r w:rsidR="007D50DB">
        <w:rPr>
          <w:rFonts w:ascii="Arial" w:hAnsi="Arial" w:cs="Arial"/>
          <w:bCs/>
          <w:sz w:val="24"/>
          <w:szCs w:val="24"/>
        </w:rPr>
        <w:t xml:space="preserve">also </w:t>
      </w:r>
      <w:r w:rsidRPr="003E5889">
        <w:rPr>
          <w:rFonts w:ascii="Arial" w:hAnsi="Arial" w:cs="Arial"/>
          <w:bCs/>
          <w:sz w:val="24"/>
          <w:szCs w:val="24"/>
        </w:rPr>
        <w:t xml:space="preserve">force a check for new downloads via the </w:t>
      </w:r>
      <w:r w:rsidRPr="007D50DB">
        <w:rPr>
          <w:rFonts w:ascii="Arial" w:hAnsi="Arial" w:cs="Arial"/>
          <w:b/>
          <w:bCs/>
          <w:color w:val="0070C0"/>
          <w:sz w:val="24"/>
          <w:szCs w:val="24"/>
        </w:rPr>
        <w:t xml:space="preserve">Check </w:t>
      </w:r>
      <w:proofErr w:type="gramStart"/>
      <w:r w:rsidRPr="007D50DB">
        <w:rPr>
          <w:rFonts w:ascii="Arial" w:hAnsi="Arial" w:cs="Arial"/>
          <w:b/>
          <w:bCs/>
          <w:color w:val="0070C0"/>
          <w:sz w:val="24"/>
          <w:szCs w:val="24"/>
        </w:rPr>
        <w:t>For</w:t>
      </w:r>
      <w:proofErr w:type="gramEnd"/>
      <w:r w:rsidRPr="007D50DB">
        <w:rPr>
          <w:rFonts w:ascii="Arial" w:hAnsi="Arial" w:cs="Arial"/>
          <w:b/>
          <w:bCs/>
          <w:color w:val="0070C0"/>
          <w:sz w:val="24"/>
          <w:szCs w:val="24"/>
        </w:rPr>
        <w:t xml:space="preserve"> Downloads</w:t>
      </w:r>
      <w:r w:rsidRPr="007D50DB">
        <w:rPr>
          <w:rFonts w:ascii="Arial" w:hAnsi="Arial" w:cs="Arial"/>
          <w:bCs/>
          <w:color w:val="0070C0"/>
          <w:sz w:val="24"/>
          <w:szCs w:val="24"/>
        </w:rPr>
        <w:t xml:space="preserve"> </w:t>
      </w:r>
      <w:r w:rsidR="00A90191" w:rsidRPr="007456F7">
        <w:rPr>
          <w:rFonts w:ascii="Arial" w:hAnsi="Arial" w:cs="Arial"/>
          <w:b/>
          <w:bCs/>
          <w:color w:val="D9D9D9" w:themeColor="background1" w:themeShade="D9"/>
          <w:sz w:val="24"/>
          <w:szCs w:val="24"/>
          <w:highlight w:val="lightGray"/>
        </w:rPr>
        <w:t>(</w:t>
      </w:r>
      <w:r w:rsidR="007456F7">
        <w:rPr>
          <w:rFonts w:ascii="Arial" w:hAnsi="Arial" w:cs="Arial"/>
          <w:b/>
          <w:bCs/>
          <w:sz w:val="24"/>
          <w:szCs w:val="24"/>
          <w:highlight w:val="lightGray"/>
        </w:rPr>
        <w:t>2</w:t>
      </w:r>
      <w:r w:rsidR="00A90191" w:rsidRPr="007456F7">
        <w:rPr>
          <w:rFonts w:ascii="Arial" w:hAnsi="Arial" w:cs="Arial"/>
          <w:b/>
          <w:bCs/>
          <w:color w:val="D9D9D9" w:themeColor="background1" w:themeShade="D9"/>
          <w:sz w:val="24"/>
          <w:szCs w:val="24"/>
          <w:highlight w:val="lightGray"/>
        </w:rPr>
        <w:t>)</w:t>
      </w:r>
      <w:r w:rsidR="00BB7EF3">
        <w:rPr>
          <w:rFonts w:ascii="Arial" w:hAnsi="Arial" w:cs="Arial"/>
          <w:b/>
          <w:bCs/>
          <w:color w:val="808080"/>
          <w:sz w:val="24"/>
          <w:szCs w:val="24"/>
        </w:rPr>
        <w:t xml:space="preserve"> </w:t>
      </w:r>
      <w:r w:rsidRPr="003E5889">
        <w:rPr>
          <w:rFonts w:ascii="Arial" w:hAnsi="Arial" w:cs="Arial"/>
          <w:bCs/>
          <w:sz w:val="24"/>
          <w:szCs w:val="24"/>
        </w:rPr>
        <w:t>optio</w:t>
      </w:r>
      <w:r w:rsidR="007D50DB">
        <w:rPr>
          <w:rFonts w:ascii="Arial" w:hAnsi="Arial" w:cs="Arial"/>
          <w:bCs/>
          <w:sz w:val="24"/>
          <w:szCs w:val="24"/>
        </w:rPr>
        <w:t>n</w:t>
      </w:r>
      <w:r w:rsidRPr="003E5889">
        <w:rPr>
          <w:rFonts w:ascii="Arial" w:hAnsi="Arial" w:cs="Arial"/>
          <w:bCs/>
          <w:sz w:val="24"/>
          <w:szCs w:val="24"/>
        </w:rPr>
        <w:t>.</w:t>
      </w:r>
      <w:r w:rsidR="008A299C">
        <w:rPr>
          <w:rFonts w:ascii="Arial" w:hAnsi="Arial" w:cs="Arial"/>
          <w:bCs/>
          <w:sz w:val="24"/>
          <w:szCs w:val="24"/>
        </w:rPr>
        <w:t xml:space="preserve"> </w:t>
      </w:r>
      <w:r w:rsidRPr="00F87C67">
        <w:rPr>
          <w:rFonts w:ascii="Arial" w:hAnsi="Arial" w:cs="Arial"/>
          <w:b/>
          <w:bCs/>
          <w:sz w:val="24"/>
          <w:szCs w:val="24"/>
        </w:rPr>
        <w:t>Please Note:</w:t>
      </w:r>
      <w:r w:rsidRPr="003E5889">
        <w:rPr>
          <w:rFonts w:ascii="Arial" w:hAnsi="Arial" w:cs="Arial"/>
          <w:bCs/>
          <w:sz w:val="24"/>
          <w:szCs w:val="24"/>
        </w:rPr>
        <w:t xml:space="preserve"> the servers will </w:t>
      </w:r>
      <w:r w:rsidR="00BB7EF3">
        <w:rPr>
          <w:rFonts w:ascii="Arial" w:hAnsi="Arial" w:cs="Arial"/>
          <w:bCs/>
          <w:sz w:val="24"/>
          <w:szCs w:val="24"/>
        </w:rPr>
        <w:t xml:space="preserve">continue to </w:t>
      </w:r>
      <w:r w:rsidR="007D50DB">
        <w:rPr>
          <w:rFonts w:ascii="Arial" w:hAnsi="Arial" w:cs="Arial"/>
          <w:bCs/>
          <w:sz w:val="24"/>
          <w:szCs w:val="24"/>
        </w:rPr>
        <w:t>c</w:t>
      </w:r>
      <w:r w:rsidRPr="003E5889">
        <w:rPr>
          <w:rFonts w:ascii="Arial" w:hAnsi="Arial" w:cs="Arial"/>
          <w:bCs/>
          <w:sz w:val="24"/>
          <w:szCs w:val="24"/>
        </w:rPr>
        <w:t>heck automatically for new files early in the morning</w:t>
      </w:r>
      <w:r w:rsidR="007D50DB">
        <w:rPr>
          <w:rFonts w:ascii="Arial" w:hAnsi="Arial" w:cs="Arial"/>
          <w:bCs/>
          <w:sz w:val="24"/>
          <w:szCs w:val="24"/>
        </w:rPr>
        <w:t xml:space="preserve"> and prompt them in the screen above</w:t>
      </w:r>
      <w:r w:rsidR="00BB7EF3">
        <w:rPr>
          <w:rFonts w:ascii="Arial" w:hAnsi="Arial" w:cs="Arial"/>
          <w:bCs/>
          <w:sz w:val="24"/>
          <w:szCs w:val="24"/>
        </w:rPr>
        <w:t xml:space="preserve"> when new files are available</w:t>
      </w:r>
      <w:r w:rsidRPr="003E5889">
        <w:rPr>
          <w:rFonts w:ascii="Arial" w:hAnsi="Arial" w:cs="Arial"/>
          <w:bCs/>
          <w:sz w:val="24"/>
          <w:szCs w:val="24"/>
        </w:rPr>
        <w:t>.</w:t>
      </w:r>
      <w:r w:rsidR="008A299C">
        <w:rPr>
          <w:rFonts w:ascii="Arial" w:hAnsi="Arial" w:cs="Arial"/>
          <w:bCs/>
          <w:sz w:val="24"/>
          <w:szCs w:val="24"/>
        </w:rPr>
        <w:t xml:space="preserve"> </w:t>
      </w:r>
      <w:r w:rsidRPr="003E5889">
        <w:rPr>
          <w:rFonts w:ascii="Arial" w:hAnsi="Arial" w:cs="Arial"/>
          <w:bCs/>
          <w:sz w:val="24"/>
          <w:szCs w:val="24"/>
        </w:rPr>
        <w:t xml:space="preserve">When you click on the </w:t>
      </w:r>
      <w:r w:rsidRPr="007D50DB">
        <w:rPr>
          <w:rFonts w:ascii="Arial" w:hAnsi="Arial" w:cs="Arial"/>
          <w:b/>
          <w:bCs/>
          <w:color w:val="0070C0"/>
          <w:sz w:val="24"/>
          <w:szCs w:val="24"/>
        </w:rPr>
        <w:t xml:space="preserve">Check </w:t>
      </w:r>
      <w:proofErr w:type="gramStart"/>
      <w:r w:rsidRPr="007D50DB">
        <w:rPr>
          <w:rFonts w:ascii="Arial" w:hAnsi="Arial" w:cs="Arial"/>
          <w:b/>
          <w:bCs/>
          <w:color w:val="0070C0"/>
          <w:sz w:val="24"/>
          <w:szCs w:val="24"/>
        </w:rPr>
        <w:t>For</w:t>
      </w:r>
      <w:proofErr w:type="gramEnd"/>
      <w:r w:rsidRPr="007D50DB">
        <w:rPr>
          <w:rFonts w:ascii="Arial" w:hAnsi="Arial" w:cs="Arial"/>
          <w:b/>
          <w:bCs/>
          <w:color w:val="0070C0"/>
          <w:sz w:val="24"/>
          <w:szCs w:val="24"/>
        </w:rPr>
        <w:t xml:space="preserve"> Downloads</w:t>
      </w:r>
      <w:r w:rsidRPr="007D50DB">
        <w:rPr>
          <w:rFonts w:ascii="Arial" w:hAnsi="Arial" w:cs="Arial"/>
          <w:bCs/>
          <w:color w:val="0070C0"/>
          <w:sz w:val="24"/>
          <w:szCs w:val="24"/>
        </w:rPr>
        <w:t xml:space="preserve"> </w:t>
      </w:r>
      <w:r w:rsidRPr="003E5889">
        <w:rPr>
          <w:rFonts w:ascii="Arial" w:hAnsi="Arial" w:cs="Arial"/>
          <w:bCs/>
          <w:sz w:val="24"/>
          <w:szCs w:val="24"/>
        </w:rPr>
        <w:t>option, the system will prompt the following</w:t>
      </w:r>
      <w:r w:rsidR="007D50DB">
        <w:rPr>
          <w:rFonts w:ascii="Arial" w:hAnsi="Arial" w:cs="Arial"/>
          <w:bCs/>
          <w:sz w:val="24"/>
          <w:szCs w:val="24"/>
        </w:rPr>
        <w:t xml:space="preserve"> </w:t>
      </w:r>
      <w:r w:rsidR="007D50DB" w:rsidRPr="00BB7EF3">
        <w:rPr>
          <w:rFonts w:ascii="Arial" w:hAnsi="Arial" w:cs="Arial"/>
          <w:b/>
          <w:bCs/>
          <w:color w:val="0070C0"/>
          <w:sz w:val="24"/>
          <w:szCs w:val="24"/>
          <w:highlight w:val="yellow"/>
        </w:rPr>
        <w:t>B2B Vendor Download</w:t>
      </w:r>
      <w:r w:rsidR="007D50DB">
        <w:rPr>
          <w:rFonts w:ascii="Arial" w:hAnsi="Arial" w:cs="Arial"/>
          <w:bCs/>
          <w:sz w:val="24"/>
          <w:szCs w:val="24"/>
        </w:rPr>
        <w:t xml:space="preserve"> box</w:t>
      </w:r>
      <w:r w:rsidRPr="003E5889">
        <w:rPr>
          <w:rFonts w:ascii="Arial" w:hAnsi="Arial" w:cs="Arial"/>
          <w:bCs/>
          <w:sz w:val="24"/>
          <w:szCs w:val="24"/>
        </w:rPr>
        <w:t>:</w:t>
      </w:r>
    </w:p>
    <w:p w14:paraId="40837F8F" w14:textId="77777777" w:rsidR="00424F11" w:rsidRPr="003E5889" w:rsidRDefault="007456F7" w:rsidP="001B77CA">
      <w:pPr>
        <w:jc w:val="center"/>
        <w:rPr>
          <w:rFonts w:ascii="Arial" w:hAnsi="Arial" w:cs="Arial"/>
          <w:bCs/>
          <w:sz w:val="24"/>
          <w:szCs w:val="24"/>
        </w:rPr>
      </w:pPr>
      <w:r>
        <w:rPr>
          <w:rFonts w:ascii="Arial" w:hAnsi="Arial" w:cs="Arial"/>
          <w:bCs/>
          <w:noProof/>
          <w:sz w:val="24"/>
          <w:szCs w:val="24"/>
        </w:rPr>
        <w:drawing>
          <wp:inline distT="0" distB="0" distL="0" distR="0" wp14:anchorId="0F1EFB11" wp14:editId="329276F8">
            <wp:extent cx="3248167" cy="27707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extLst>
                        <a:ext uri="{28A0092B-C50C-407E-A947-70E740481C1C}">
                          <a14:useLocalDpi xmlns:a14="http://schemas.microsoft.com/office/drawing/2010/main" val="0"/>
                        </a:ext>
                      </a:extLst>
                    </a:blip>
                    <a:stretch>
                      <a:fillRect/>
                    </a:stretch>
                  </pic:blipFill>
                  <pic:spPr>
                    <a:xfrm>
                      <a:off x="0" y="0"/>
                      <a:ext cx="3257334" cy="2778591"/>
                    </a:xfrm>
                    <a:prstGeom prst="rect">
                      <a:avLst/>
                    </a:prstGeom>
                  </pic:spPr>
                </pic:pic>
              </a:graphicData>
            </a:graphic>
          </wp:inline>
        </w:drawing>
      </w:r>
    </w:p>
    <w:p w14:paraId="0FC1585C" w14:textId="77777777" w:rsidR="00424F11" w:rsidRDefault="007D50DB" w:rsidP="00F74E6B">
      <w:pPr>
        <w:spacing w:before="0" w:after="0"/>
        <w:rPr>
          <w:rFonts w:ascii="Arial" w:hAnsi="Arial" w:cs="Arial"/>
          <w:bCs/>
          <w:sz w:val="24"/>
          <w:szCs w:val="24"/>
        </w:rPr>
      </w:pPr>
      <w:r>
        <w:rPr>
          <w:rFonts w:ascii="Arial" w:hAnsi="Arial" w:cs="Arial"/>
          <w:bCs/>
          <w:sz w:val="24"/>
          <w:szCs w:val="24"/>
        </w:rPr>
        <w:t>T</w:t>
      </w:r>
      <w:r w:rsidR="00424F11" w:rsidRPr="003E5889">
        <w:rPr>
          <w:rFonts w:ascii="Arial" w:hAnsi="Arial" w:cs="Arial"/>
          <w:bCs/>
          <w:sz w:val="24"/>
          <w:szCs w:val="24"/>
        </w:rPr>
        <w:t xml:space="preserve">o select a </w:t>
      </w:r>
      <w:r w:rsidR="00424F11" w:rsidRPr="007D44FE">
        <w:rPr>
          <w:rFonts w:ascii="Arial" w:hAnsi="Arial" w:cs="Arial"/>
          <w:b/>
          <w:bCs/>
          <w:color w:val="0070C0"/>
          <w:sz w:val="24"/>
          <w:szCs w:val="24"/>
        </w:rPr>
        <w:t>Vendor ID</w:t>
      </w:r>
      <w:r w:rsidRPr="007D44FE">
        <w:rPr>
          <w:rFonts w:ascii="Arial" w:hAnsi="Arial" w:cs="Arial"/>
          <w:bCs/>
          <w:color w:val="0070C0"/>
          <w:sz w:val="24"/>
          <w:szCs w:val="24"/>
        </w:rPr>
        <w:t xml:space="preserve"> </w:t>
      </w:r>
      <w:r w:rsidR="00226E62">
        <w:rPr>
          <w:rFonts w:ascii="Arial" w:hAnsi="Arial" w:cs="Arial"/>
          <w:bCs/>
          <w:sz w:val="24"/>
          <w:szCs w:val="24"/>
        </w:rPr>
        <w:t xml:space="preserve">to check </w:t>
      </w:r>
      <w:r>
        <w:rPr>
          <w:rFonts w:ascii="Arial" w:hAnsi="Arial" w:cs="Arial"/>
          <w:bCs/>
          <w:sz w:val="24"/>
          <w:szCs w:val="24"/>
        </w:rPr>
        <w:t xml:space="preserve">for import availability, </w:t>
      </w:r>
      <w:r w:rsidRPr="007456F7">
        <w:rPr>
          <w:rFonts w:ascii="Arial" w:hAnsi="Arial" w:cs="Arial"/>
          <w:b/>
          <w:bCs/>
          <w:color w:val="ED7D31" w:themeColor="accent2"/>
          <w:sz w:val="24"/>
          <w:szCs w:val="24"/>
        </w:rPr>
        <w:t>highlight</w:t>
      </w:r>
      <w:r w:rsidR="00424F11" w:rsidRPr="007456F7">
        <w:rPr>
          <w:rFonts w:ascii="Arial" w:hAnsi="Arial" w:cs="Arial"/>
          <w:bCs/>
          <w:color w:val="ED7D31" w:themeColor="accent2"/>
          <w:sz w:val="24"/>
          <w:szCs w:val="24"/>
        </w:rPr>
        <w:t xml:space="preserve"> </w:t>
      </w:r>
      <w:r w:rsidR="00424F11" w:rsidRPr="007456F7">
        <w:rPr>
          <w:rFonts w:ascii="Arial" w:hAnsi="Arial" w:cs="Arial"/>
          <w:bCs/>
          <w:sz w:val="24"/>
          <w:szCs w:val="24"/>
        </w:rPr>
        <w:t xml:space="preserve">and then </w:t>
      </w:r>
      <w:r w:rsidR="00424F11" w:rsidRPr="007456F7">
        <w:rPr>
          <w:rFonts w:ascii="Arial" w:hAnsi="Arial" w:cs="Arial"/>
          <w:b/>
          <w:bCs/>
          <w:color w:val="ED7D31" w:themeColor="accent2"/>
          <w:sz w:val="24"/>
          <w:szCs w:val="24"/>
        </w:rPr>
        <w:t>right-click</w:t>
      </w:r>
      <w:r w:rsidR="00424F11" w:rsidRPr="007456F7">
        <w:rPr>
          <w:rFonts w:ascii="Arial" w:hAnsi="Arial" w:cs="Arial"/>
          <w:bCs/>
          <w:color w:val="ED7D31" w:themeColor="accent2"/>
          <w:sz w:val="24"/>
          <w:szCs w:val="24"/>
        </w:rPr>
        <w:t xml:space="preserve"> </w:t>
      </w:r>
      <w:r w:rsidR="00424F11" w:rsidRPr="003E5889">
        <w:rPr>
          <w:rFonts w:ascii="Arial" w:hAnsi="Arial" w:cs="Arial"/>
          <w:bCs/>
          <w:sz w:val="24"/>
          <w:szCs w:val="24"/>
        </w:rPr>
        <w:t xml:space="preserve">to call up the following options for that vendor: </w:t>
      </w:r>
      <w:r w:rsidR="00424F11" w:rsidRPr="007D44FE">
        <w:rPr>
          <w:rFonts w:ascii="Arial" w:hAnsi="Arial" w:cs="Arial"/>
          <w:b/>
          <w:bCs/>
          <w:color w:val="0070C0"/>
          <w:sz w:val="24"/>
          <w:szCs w:val="24"/>
        </w:rPr>
        <w:t>Run Vendor Download</w:t>
      </w:r>
      <w:r w:rsidR="00424F11" w:rsidRPr="007D44FE">
        <w:rPr>
          <w:rFonts w:ascii="Arial" w:hAnsi="Arial" w:cs="Arial"/>
          <w:bCs/>
          <w:color w:val="0070C0"/>
          <w:sz w:val="24"/>
          <w:szCs w:val="24"/>
        </w:rPr>
        <w:t xml:space="preserve"> </w:t>
      </w:r>
      <w:r w:rsidR="00424F11" w:rsidRPr="003E5889">
        <w:rPr>
          <w:rFonts w:ascii="Arial" w:hAnsi="Arial" w:cs="Arial"/>
          <w:bCs/>
          <w:sz w:val="24"/>
          <w:szCs w:val="24"/>
        </w:rPr>
        <w:t xml:space="preserve">and </w:t>
      </w:r>
      <w:r w:rsidR="00424F11" w:rsidRPr="00A90191">
        <w:rPr>
          <w:rFonts w:ascii="Arial" w:hAnsi="Arial" w:cs="Arial"/>
          <w:b/>
          <w:bCs/>
          <w:color w:val="0070C0"/>
          <w:sz w:val="24"/>
          <w:szCs w:val="24"/>
        </w:rPr>
        <w:t>Check Vendor Logs</w:t>
      </w:r>
      <w:r w:rsidR="00424F11" w:rsidRPr="003E5889">
        <w:rPr>
          <w:rFonts w:ascii="Arial" w:hAnsi="Arial" w:cs="Arial"/>
          <w:bCs/>
          <w:sz w:val="24"/>
          <w:szCs w:val="24"/>
        </w:rPr>
        <w:t>.</w:t>
      </w:r>
      <w:r w:rsidR="008A299C">
        <w:rPr>
          <w:rFonts w:ascii="Arial" w:hAnsi="Arial" w:cs="Arial"/>
          <w:bCs/>
          <w:sz w:val="24"/>
          <w:szCs w:val="24"/>
        </w:rPr>
        <w:t xml:space="preserve"> </w:t>
      </w:r>
      <w:r w:rsidR="00424F11" w:rsidRPr="003E5889">
        <w:rPr>
          <w:rFonts w:ascii="Arial" w:hAnsi="Arial" w:cs="Arial"/>
          <w:bCs/>
          <w:sz w:val="24"/>
          <w:szCs w:val="24"/>
        </w:rPr>
        <w:t xml:space="preserve">Select the </w:t>
      </w:r>
      <w:r w:rsidR="00226E62" w:rsidRPr="00226E62">
        <w:rPr>
          <w:rFonts w:ascii="Arial" w:hAnsi="Arial" w:cs="Arial"/>
          <w:b/>
          <w:bCs/>
          <w:color w:val="0070C0"/>
          <w:sz w:val="24"/>
          <w:szCs w:val="24"/>
        </w:rPr>
        <w:t>Run</w:t>
      </w:r>
      <w:r w:rsidR="00226E62" w:rsidRPr="00226E62">
        <w:rPr>
          <w:rFonts w:ascii="Arial" w:hAnsi="Arial" w:cs="Arial"/>
          <w:bCs/>
          <w:color w:val="0070C0"/>
          <w:sz w:val="24"/>
          <w:szCs w:val="24"/>
        </w:rPr>
        <w:t xml:space="preserve"> </w:t>
      </w:r>
      <w:r w:rsidR="00424F11" w:rsidRPr="00226E62">
        <w:rPr>
          <w:rFonts w:ascii="Arial" w:hAnsi="Arial" w:cs="Arial"/>
          <w:b/>
          <w:bCs/>
          <w:color w:val="0070C0"/>
          <w:sz w:val="24"/>
          <w:szCs w:val="24"/>
        </w:rPr>
        <w:t>Vendor Download</w:t>
      </w:r>
      <w:r w:rsidR="00424F11" w:rsidRPr="00226E62">
        <w:rPr>
          <w:rFonts w:ascii="Arial" w:hAnsi="Arial" w:cs="Arial"/>
          <w:bCs/>
          <w:color w:val="0070C0"/>
          <w:sz w:val="24"/>
          <w:szCs w:val="24"/>
        </w:rPr>
        <w:t xml:space="preserve"> </w:t>
      </w:r>
      <w:r w:rsidR="00424F11" w:rsidRPr="003E5889">
        <w:rPr>
          <w:rFonts w:ascii="Arial" w:hAnsi="Arial" w:cs="Arial"/>
          <w:bCs/>
          <w:sz w:val="24"/>
          <w:szCs w:val="24"/>
        </w:rPr>
        <w:t xml:space="preserve">option to </w:t>
      </w:r>
      <w:r w:rsidR="00424F11">
        <w:rPr>
          <w:rFonts w:ascii="Arial" w:hAnsi="Arial" w:cs="Arial"/>
          <w:bCs/>
          <w:sz w:val="24"/>
          <w:szCs w:val="24"/>
        </w:rPr>
        <w:t>start</w:t>
      </w:r>
      <w:r w:rsidR="00424F11" w:rsidRPr="003E5889">
        <w:rPr>
          <w:rFonts w:ascii="Arial" w:hAnsi="Arial" w:cs="Arial"/>
          <w:bCs/>
          <w:sz w:val="24"/>
          <w:szCs w:val="24"/>
        </w:rPr>
        <w:t xml:space="preserve"> the process.</w:t>
      </w:r>
      <w:r w:rsidR="008A299C">
        <w:rPr>
          <w:rFonts w:ascii="Arial" w:hAnsi="Arial" w:cs="Arial"/>
          <w:bCs/>
          <w:sz w:val="24"/>
          <w:szCs w:val="24"/>
        </w:rPr>
        <w:t xml:space="preserve"> </w:t>
      </w:r>
      <w:r w:rsidR="00424F11">
        <w:rPr>
          <w:rFonts w:ascii="Arial" w:hAnsi="Arial" w:cs="Arial"/>
          <w:bCs/>
          <w:sz w:val="24"/>
          <w:szCs w:val="24"/>
        </w:rPr>
        <w:t>(</w:t>
      </w:r>
      <w:r w:rsidR="00424F11" w:rsidRPr="00BB7EF3">
        <w:rPr>
          <w:rFonts w:ascii="Arial" w:hAnsi="Arial" w:cs="Arial"/>
          <w:b/>
          <w:bCs/>
          <w:i/>
          <w:sz w:val="24"/>
          <w:szCs w:val="24"/>
        </w:rPr>
        <w:t>Please Note:</w:t>
      </w:r>
      <w:r w:rsidR="00424F11" w:rsidRPr="00BB7EF3">
        <w:rPr>
          <w:rFonts w:ascii="Arial" w:hAnsi="Arial" w:cs="Arial"/>
          <w:bCs/>
          <w:i/>
          <w:sz w:val="24"/>
          <w:szCs w:val="24"/>
        </w:rPr>
        <w:t xml:space="preserve"> </w:t>
      </w:r>
      <w:proofErr w:type="gramStart"/>
      <w:r w:rsidR="00424F11" w:rsidRPr="00BB7EF3">
        <w:rPr>
          <w:rFonts w:ascii="Arial" w:hAnsi="Arial" w:cs="Arial"/>
          <w:bCs/>
          <w:i/>
          <w:sz w:val="24"/>
          <w:szCs w:val="24"/>
        </w:rPr>
        <w:t>the</w:t>
      </w:r>
      <w:proofErr w:type="gramEnd"/>
      <w:r w:rsidR="00424F11" w:rsidRPr="00BB7EF3">
        <w:rPr>
          <w:rFonts w:ascii="Arial" w:hAnsi="Arial" w:cs="Arial"/>
          <w:bCs/>
          <w:i/>
          <w:sz w:val="24"/>
          <w:szCs w:val="24"/>
        </w:rPr>
        <w:t xml:space="preserve"> </w:t>
      </w:r>
      <w:r w:rsidR="00424F11" w:rsidRPr="00A90191">
        <w:rPr>
          <w:rFonts w:ascii="Arial" w:hAnsi="Arial" w:cs="Arial"/>
          <w:b/>
          <w:bCs/>
          <w:i/>
          <w:color w:val="0070C0"/>
          <w:sz w:val="24"/>
          <w:szCs w:val="24"/>
        </w:rPr>
        <w:t>Check Vendor Logs</w:t>
      </w:r>
      <w:r w:rsidR="00424F11" w:rsidRPr="00A90191">
        <w:rPr>
          <w:rFonts w:ascii="Arial" w:hAnsi="Arial" w:cs="Arial"/>
          <w:bCs/>
          <w:i/>
          <w:color w:val="0070C0"/>
          <w:sz w:val="24"/>
          <w:szCs w:val="24"/>
        </w:rPr>
        <w:t xml:space="preserve"> </w:t>
      </w:r>
      <w:r w:rsidR="00424F11" w:rsidRPr="00BB7EF3">
        <w:rPr>
          <w:rFonts w:ascii="Arial" w:hAnsi="Arial" w:cs="Arial"/>
          <w:bCs/>
          <w:i/>
          <w:sz w:val="24"/>
          <w:szCs w:val="24"/>
        </w:rPr>
        <w:t xml:space="preserve">option is a </w:t>
      </w:r>
      <w:r w:rsidR="00424F11" w:rsidRPr="00A90191">
        <w:rPr>
          <w:rFonts w:ascii="Arial" w:hAnsi="Arial" w:cs="Arial"/>
          <w:b/>
          <w:bCs/>
          <w:i/>
          <w:sz w:val="24"/>
          <w:szCs w:val="24"/>
        </w:rPr>
        <w:t>RollMaster</w:t>
      </w:r>
      <w:r w:rsidR="00424F11" w:rsidRPr="00BB7EF3">
        <w:rPr>
          <w:rFonts w:ascii="Arial" w:hAnsi="Arial" w:cs="Arial"/>
          <w:bCs/>
          <w:i/>
          <w:sz w:val="24"/>
          <w:szCs w:val="24"/>
        </w:rPr>
        <w:t xml:space="preserve"> support use feature</w:t>
      </w:r>
      <w:r w:rsidR="00424F11" w:rsidRPr="003E5889">
        <w:rPr>
          <w:rFonts w:ascii="Arial" w:hAnsi="Arial" w:cs="Arial"/>
          <w:bCs/>
          <w:sz w:val="24"/>
          <w:szCs w:val="24"/>
        </w:rPr>
        <w:t>.</w:t>
      </w:r>
      <w:r w:rsidR="00424F11">
        <w:rPr>
          <w:rFonts w:ascii="Arial" w:hAnsi="Arial" w:cs="Arial"/>
          <w:bCs/>
          <w:sz w:val="24"/>
          <w:szCs w:val="24"/>
        </w:rPr>
        <w:t>)</w:t>
      </w:r>
      <w:r w:rsidR="008A299C">
        <w:rPr>
          <w:rFonts w:ascii="Arial" w:hAnsi="Arial" w:cs="Arial"/>
          <w:bCs/>
          <w:sz w:val="24"/>
          <w:szCs w:val="24"/>
        </w:rPr>
        <w:t xml:space="preserve"> </w:t>
      </w:r>
    </w:p>
    <w:p w14:paraId="076778DF" w14:textId="77777777" w:rsidR="00412ABA" w:rsidRDefault="00412ABA" w:rsidP="00F74E6B">
      <w:pPr>
        <w:spacing w:before="0" w:after="0"/>
        <w:rPr>
          <w:rFonts w:ascii="Arial" w:hAnsi="Arial" w:cs="Arial"/>
          <w:bCs/>
          <w:sz w:val="24"/>
          <w:szCs w:val="24"/>
        </w:rPr>
      </w:pPr>
    </w:p>
    <w:p w14:paraId="2794C660" w14:textId="77777777" w:rsidR="00412ABA" w:rsidRDefault="00412ABA" w:rsidP="00F74E6B">
      <w:pPr>
        <w:pStyle w:val="Heading2"/>
        <w:spacing w:before="0" w:after="120"/>
      </w:pPr>
      <w:bookmarkStart w:id="3" w:name="_Toc53147084"/>
      <w:r>
        <w:t>View Data Files For Import</w:t>
      </w:r>
      <w:bookmarkEnd w:id="3"/>
    </w:p>
    <w:p w14:paraId="118B0FAB" w14:textId="77777777" w:rsidR="00BB7EF3" w:rsidRDefault="00424F11" w:rsidP="00F74E6B">
      <w:pPr>
        <w:spacing w:before="0" w:after="0"/>
        <w:rPr>
          <w:rFonts w:ascii="Arial" w:hAnsi="Arial" w:cs="Arial"/>
          <w:bCs/>
          <w:sz w:val="24"/>
          <w:szCs w:val="24"/>
        </w:rPr>
      </w:pPr>
      <w:r w:rsidRPr="00BB7EF3">
        <w:rPr>
          <w:rFonts w:ascii="Arial" w:hAnsi="Arial" w:cs="Arial"/>
          <w:b/>
          <w:bCs/>
          <w:sz w:val="24"/>
          <w:szCs w:val="24"/>
        </w:rPr>
        <w:t>To select a vendor file</w:t>
      </w:r>
      <w:r w:rsidR="00BB7EF3" w:rsidRPr="00BB7EF3">
        <w:rPr>
          <w:rFonts w:ascii="Arial" w:hAnsi="Arial" w:cs="Arial"/>
          <w:b/>
          <w:bCs/>
          <w:sz w:val="24"/>
          <w:szCs w:val="24"/>
        </w:rPr>
        <w:t xml:space="preserve"> to </w:t>
      </w:r>
      <w:r w:rsidR="00BB7EF3" w:rsidRPr="007D44FE">
        <w:rPr>
          <w:rFonts w:ascii="Arial" w:hAnsi="Arial" w:cs="Arial"/>
          <w:b/>
          <w:bCs/>
          <w:color w:val="0070C0"/>
          <w:sz w:val="24"/>
          <w:szCs w:val="24"/>
        </w:rPr>
        <w:t>View</w:t>
      </w:r>
      <w:r w:rsidR="00BB7EF3">
        <w:rPr>
          <w:rFonts w:ascii="Arial" w:hAnsi="Arial" w:cs="Arial"/>
          <w:bCs/>
          <w:sz w:val="24"/>
          <w:szCs w:val="24"/>
        </w:rPr>
        <w:t xml:space="preserve">, from </w:t>
      </w:r>
      <w:r>
        <w:rPr>
          <w:rFonts w:ascii="Arial" w:hAnsi="Arial" w:cs="Arial"/>
          <w:bCs/>
          <w:sz w:val="24"/>
          <w:szCs w:val="24"/>
        </w:rPr>
        <w:t xml:space="preserve">the </w:t>
      </w:r>
      <w:r w:rsidRPr="00BB7EF3">
        <w:rPr>
          <w:rFonts w:ascii="Arial" w:hAnsi="Arial" w:cs="Arial"/>
          <w:b/>
          <w:bCs/>
          <w:color w:val="0070C0"/>
          <w:sz w:val="24"/>
          <w:szCs w:val="24"/>
          <w:highlight w:val="yellow"/>
        </w:rPr>
        <w:t>B2B Processing</w:t>
      </w:r>
      <w:r>
        <w:rPr>
          <w:rFonts w:ascii="Arial" w:hAnsi="Arial" w:cs="Arial"/>
          <w:bCs/>
          <w:sz w:val="24"/>
          <w:szCs w:val="24"/>
        </w:rPr>
        <w:t xml:space="preserve"> screen</w:t>
      </w:r>
      <w:r w:rsidRPr="004C76B8">
        <w:rPr>
          <w:rFonts w:ascii="Arial" w:hAnsi="Arial" w:cs="Arial"/>
          <w:bCs/>
          <w:sz w:val="24"/>
          <w:szCs w:val="24"/>
        </w:rPr>
        <w:t xml:space="preserve">, </w:t>
      </w:r>
      <w:r w:rsidR="00A90191">
        <w:rPr>
          <w:rFonts w:ascii="Arial" w:hAnsi="Arial" w:cs="Arial"/>
          <w:bCs/>
          <w:sz w:val="24"/>
          <w:szCs w:val="24"/>
        </w:rPr>
        <w:t>highlight</w:t>
      </w:r>
      <w:r w:rsidRPr="004C76B8">
        <w:rPr>
          <w:rFonts w:ascii="Arial" w:hAnsi="Arial" w:cs="Arial"/>
          <w:bCs/>
          <w:sz w:val="24"/>
          <w:szCs w:val="24"/>
        </w:rPr>
        <w:t xml:space="preserve"> an available import file</w:t>
      </w:r>
      <w:r w:rsidR="00BB7EF3">
        <w:rPr>
          <w:rFonts w:ascii="Arial" w:hAnsi="Arial" w:cs="Arial"/>
          <w:bCs/>
          <w:sz w:val="24"/>
          <w:szCs w:val="24"/>
        </w:rPr>
        <w:t>, as in the example below:</w:t>
      </w:r>
    </w:p>
    <w:p w14:paraId="1EE4CED7" w14:textId="77777777" w:rsidR="00BB7EF3" w:rsidRDefault="00B55F5D" w:rsidP="001B77CA">
      <w:pPr>
        <w:jc w:val="center"/>
        <w:rPr>
          <w:rFonts w:ascii="Arial" w:hAnsi="Arial" w:cs="Arial"/>
          <w:bCs/>
          <w:sz w:val="24"/>
          <w:szCs w:val="24"/>
        </w:rPr>
      </w:pPr>
      <w:r>
        <w:rPr>
          <w:rFonts w:ascii="Arial" w:hAnsi="Arial" w:cs="Arial"/>
          <w:bCs/>
          <w:noProof/>
          <w:sz w:val="24"/>
          <w:szCs w:val="24"/>
        </w:rPr>
        <w:drawing>
          <wp:inline distT="0" distB="0" distL="0" distR="0" wp14:anchorId="37EADFFC" wp14:editId="489FA2DC">
            <wp:extent cx="4130398" cy="1722269"/>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extLst>
                        <a:ext uri="{28A0092B-C50C-407E-A947-70E740481C1C}">
                          <a14:useLocalDpi xmlns:a14="http://schemas.microsoft.com/office/drawing/2010/main" val="0"/>
                        </a:ext>
                      </a:extLst>
                    </a:blip>
                    <a:stretch>
                      <a:fillRect/>
                    </a:stretch>
                  </pic:blipFill>
                  <pic:spPr>
                    <a:xfrm>
                      <a:off x="0" y="0"/>
                      <a:ext cx="4130398" cy="1722269"/>
                    </a:xfrm>
                    <a:prstGeom prst="rect">
                      <a:avLst/>
                    </a:prstGeom>
                  </pic:spPr>
                </pic:pic>
              </a:graphicData>
            </a:graphic>
          </wp:inline>
        </w:drawing>
      </w:r>
    </w:p>
    <w:p w14:paraId="4ADFDF07" w14:textId="77777777" w:rsidR="00424F11" w:rsidRPr="004C76B8" w:rsidRDefault="00424F11" w:rsidP="001B77CA">
      <w:pPr>
        <w:rPr>
          <w:rFonts w:ascii="Arial" w:hAnsi="Arial" w:cs="Arial"/>
          <w:bCs/>
          <w:sz w:val="24"/>
          <w:szCs w:val="24"/>
        </w:rPr>
      </w:pPr>
      <w:r>
        <w:rPr>
          <w:rFonts w:ascii="Arial" w:hAnsi="Arial" w:cs="Arial"/>
          <w:bCs/>
          <w:sz w:val="24"/>
          <w:szCs w:val="24"/>
        </w:rPr>
        <w:t>C</w:t>
      </w:r>
      <w:r w:rsidRPr="004C76B8">
        <w:rPr>
          <w:rFonts w:ascii="Arial" w:hAnsi="Arial" w:cs="Arial"/>
          <w:bCs/>
          <w:sz w:val="24"/>
          <w:szCs w:val="24"/>
        </w:rPr>
        <w:t xml:space="preserve">lick the </w:t>
      </w:r>
      <w:r w:rsidRPr="00BB7EF3">
        <w:rPr>
          <w:rFonts w:ascii="Arial" w:hAnsi="Arial" w:cs="Arial"/>
          <w:b/>
          <w:bCs/>
          <w:color w:val="FF0000"/>
          <w:sz w:val="24"/>
          <w:szCs w:val="24"/>
        </w:rPr>
        <w:t>View</w:t>
      </w:r>
      <w:r w:rsidRPr="00BB7EF3">
        <w:rPr>
          <w:rFonts w:ascii="Arial" w:hAnsi="Arial" w:cs="Arial"/>
          <w:bCs/>
          <w:color w:val="FF0000"/>
          <w:sz w:val="24"/>
          <w:szCs w:val="24"/>
        </w:rPr>
        <w:t xml:space="preserve"> </w:t>
      </w:r>
      <w:r w:rsidRPr="004C76B8">
        <w:rPr>
          <w:rFonts w:ascii="Arial" w:hAnsi="Arial" w:cs="Arial"/>
          <w:bCs/>
          <w:sz w:val="24"/>
          <w:szCs w:val="24"/>
        </w:rPr>
        <w:t xml:space="preserve">button to call up the </w:t>
      </w:r>
      <w:r w:rsidRPr="00BB7EF3">
        <w:rPr>
          <w:rFonts w:ascii="Arial" w:hAnsi="Arial" w:cs="Arial"/>
          <w:b/>
          <w:bCs/>
          <w:color w:val="0070C0"/>
          <w:sz w:val="24"/>
          <w:szCs w:val="24"/>
          <w:highlight w:val="yellow"/>
        </w:rPr>
        <w:t>Import Options</w:t>
      </w:r>
      <w:r w:rsidRPr="00BB7EF3">
        <w:rPr>
          <w:rFonts w:ascii="Arial" w:hAnsi="Arial" w:cs="Arial"/>
          <w:bCs/>
          <w:color w:val="0070C0"/>
          <w:sz w:val="24"/>
          <w:szCs w:val="24"/>
        </w:rPr>
        <w:t xml:space="preserve"> </w:t>
      </w:r>
      <w:r w:rsidRPr="004C76B8">
        <w:rPr>
          <w:rFonts w:ascii="Arial" w:hAnsi="Arial" w:cs="Arial"/>
          <w:bCs/>
          <w:sz w:val="24"/>
          <w:szCs w:val="24"/>
        </w:rPr>
        <w:t>screen as follows:</w:t>
      </w:r>
    </w:p>
    <w:p w14:paraId="097BEFFB" w14:textId="77777777" w:rsidR="00424F11" w:rsidRPr="004C76B8" w:rsidRDefault="00B55F5D" w:rsidP="001B77CA">
      <w:pPr>
        <w:jc w:val="center"/>
        <w:rPr>
          <w:rFonts w:ascii="Arial" w:hAnsi="Arial" w:cs="Arial"/>
          <w:bCs/>
          <w:sz w:val="24"/>
          <w:szCs w:val="24"/>
        </w:rPr>
      </w:pPr>
      <w:r>
        <w:rPr>
          <w:rFonts w:ascii="Arial" w:hAnsi="Arial" w:cs="Arial"/>
          <w:bCs/>
          <w:noProof/>
          <w:sz w:val="24"/>
          <w:szCs w:val="24"/>
        </w:rPr>
        <w:drawing>
          <wp:inline distT="0" distB="0" distL="0" distR="0" wp14:anchorId="2F37A35F" wp14:editId="04833800">
            <wp:extent cx="3132161" cy="312365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5">
                      <a:extLst>
                        <a:ext uri="{28A0092B-C50C-407E-A947-70E740481C1C}">
                          <a14:useLocalDpi xmlns:a14="http://schemas.microsoft.com/office/drawing/2010/main" val="0"/>
                        </a:ext>
                      </a:extLst>
                    </a:blip>
                    <a:stretch>
                      <a:fillRect/>
                    </a:stretch>
                  </pic:blipFill>
                  <pic:spPr>
                    <a:xfrm>
                      <a:off x="0" y="0"/>
                      <a:ext cx="3141948" cy="3133410"/>
                    </a:xfrm>
                    <a:prstGeom prst="rect">
                      <a:avLst/>
                    </a:prstGeom>
                  </pic:spPr>
                </pic:pic>
              </a:graphicData>
            </a:graphic>
          </wp:inline>
        </w:drawing>
      </w:r>
    </w:p>
    <w:p w14:paraId="72B21AE4" w14:textId="77777777" w:rsidR="00424F11" w:rsidRPr="004C76B8" w:rsidRDefault="00424F11" w:rsidP="001B77CA">
      <w:pPr>
        <w:rPr>
          <w:rFonts w:ascii="Arial" w:hAnsi="Arial" w:cs="Arial"/>
          <w:bCs/>
          <w:sz w:val="24"/>
          <w:szCs w:val="24"/>
        </w:rPr>
      </w:pPr>
      <w:r w:rsidRPr="004C76B8">
        <w:rPr>
          <w:rFonts w:ascii="Arial" w:hAnsi="Arial" w:cs="Arial"/>
          <w:bCs/>
          <w:sz w:val="24"/>
          <w:szCs w:val="24"/>
        </w:rPr>
        <w:t xml:space="preserve">You can select the default </w:t>
      </w:r>
      <w:r w:rsidR="00291CAE" w:rsidRPr="00291CAE">
        <w:rPr>
          <w:rFonts w:ascii="Arial" w:hAnsi="Arial" w:cs="Arial"/>
          <w:bCs/>
          <w:sz w:val="24"/>
          <w:szCs w:val="24"/>
        </w:rPr>
        <w:t>**</w:t>
      </w:r>
      <w:r w:rsidRPr="00291CAE">
        <w:rPr>
          <w:rFonts w:ascii="Arial" w:hAnsi="Arial" w:cs="Arial"/>
          <w:b/>
          <w:bCs/>
          <w:sz w:val="24"/>
          <w:szCs w:val="24"/>
        </w:rPr>
        <w:t>ALL</w:t>
      </w:r>
      <w:r w:rsidR="00291CAE" w:rsidRPr="00291CAE">
        <w:rPr>
          <w:rFonts w:ascii="Arial" w:hAnsi="Arial" w:cs="Arial"/>
          <w:b/>
          <w:bCs/>
          <w:sz w:val="24"/>
          <w:szCs w:val="24"/>
        </w:rPr>
        <w:t>**</w:t>
      </w:r>
      <w:r w:rsidRPr="004C76B8">
        <w:rPr>
          <w:rFonts w:ascii="Arial" w:hAnsi="Arial" w:cs="Arial"/>
          <w:bCs/>
          <w:sz w:val="24"/>
          <w:szCs w:val="24"/>
        </w:rPr>
        <w:t xml:space="preserve"> </w:t>
      </w:r>
      <w:r w:rsidR="00291CAE">
        <w:rPr>
          <w:rFonts w:ascii="Arial" w:hAnsi="Arial" w:cs="Arial"/>
          <w:bCs/>
          <w:sz w:val="24"/>
          <w:szCs w:val="24"/>
        </w:rPr>
        <w:t xml:space="preserve">in the </w:t>
      </w:r>
      <w:r w:rsidR="00291CAE" w:rsidRPr="00291CAE">
        <w:rPr>
          <w:rFonts w:ascii="Arial" w:hAnsi="Arial" w:cs="Arial"/>
          <w:b/>
          <w:bCs/>
          <w:color w:val="0070C0"/>
          <w:sz w:val="24"/>
          <w:szCs w:val="24"/>
        </w:rPr>
        <w:t>T</w:t>
      </w:r>
      <w:r w:rsidRPr="00291CAE">
        <w:rPr>
          <w:rFonts w:ascii="Arial" w:hAnsi="Arial" w:cs="Arial"/>
          <w:b/>
          <w:bCs/>
          <w:color w:val="0070C0"/>
          <w:sz w:val="24"/>
          <w:szCs w:val="24"/>
        </w:rPr>
        <w:t xml:space="preserve">ype </w:t>
      </w:r>
      <w:proofErr w:type="gramStart"/>
      <w:r w:rsidR="00291CAE" w:rsidRPr="00291CAE">
        <w:rPr>
          <w:rFonts w:ascii="Arial" w:hAnsi="Arial" w:cs="Arial"/>
          <w:b/>
          <w:bCs/>
          <w:color w:val="0070C0"/>
          <w:sz w:val="24"/>
          <w:szCs w:val="24"/>
        </w:rPr>
        <w:t>Of</w:t>
      </w:r>
      <w:proofErr w:type="gramEnd"/>
      <w:r w:rsidR="00291CAE" w:rsidRPr="00291CAE">
        <w:rPr>
          <w:rFonts w:ascii="Arial" w:hAnsi="Arial" w:cs="Arial"/>
          <w:b/>
          <w:bCs/>
          <w:color w:val="0070C0"/>
          <w:sz w:val="24"/>
          <w:szCs w:val="24"/>
        </w:rPr>
        <w:t xml:space="preserve"> Product</w:t>
      </w:r>
      <w:r w:rsidR="00291CAE" w:rsidRPr="00291CAE">
        <w:rPr>
          <w:rFonts w:ascii="Arial" w:hAnsi="Arial" w:cs="Arial"/>
          <w:bCs/>
          <w:color w:val="0070C0"/>
          <w:sz w:val="24"/>
          <w:szCs w:val="24"/>
        </w:rPr>
        <w:t xml:space="preserve"> </w:t>
      </w:r>
      <w:r w:rsidR="00A90191" w:rsidRPr="00B55F5D">
        <w:rPr>
          <w:rFonts w:ascii="Arial" w:hAnsi="Arial" w:cs="Arial"/>
          <w:b/>
          <w:bCs/>
          <w:color w:val="D9D9D9" w:themeColor="background1" w:themeShade="D9"/>
          <w:sz w:val="24"/>
          <w:szCs w:val="24"/>
          <w:highlight w:val="lightGray"/>
        </w:rPr>
        <w:t>(</w:t>
      </w:r>
      <w:r w:rsidR="00A90191" w:rsidRPr="00A90191">
        <w:rPr>
          <w:rFonts w:ascii="Arial" w:hAnsi="Arial" w:cs="Arial"/>
          <w:b/>
          <w:bCs/>
          <w:sz w:val="24"/>
          <w:szCs w:val="24"/>
          <w:highlight w:val="lightGray"/>
        </w:rPr>
        <w:t>1</w:t>
      </w:r>
      <w:r w:rsidR="00A90191" w:rsidRPr="00B55F5D">
        <w:rPr>
          <w:rFonts w:ascii="Arial" w:hAnsi="Arial" w:cs="Arial"/>
          <w:b/>
          <w:bCs/>
          <w:color w:val="D9D9D9" w:themeColor="background1" w:themeShade="D9"/>
          <w:sz w:val="24"/>
          <w:szCs w:val="24"/>
          <w:highlight w:val="lightGray"/>
        </w:rPr>
        <w:t>)</w:t>
      </w:r>
      <w:r w:rsidR="00291CAE">
        <w:rPr>
          <w:rFonts w:ascii="Arial" w:hAnsi="Arial" w:cs="Arial"/>
          <w:b/>
          <w:bCs/>
          <w:color w:val="808080"/>
          <w:sz w:val="24"/>
          <w:szCs w:val="24"/>
        </w:rPr>
        <w:t xml:space="preserve"> </w:t>
      </w:r>
      <w:r w:rsidR="00291CAE">
        <w:rPr>
          <w:rFonts w:ascii="Arial" w:hAnsi="Arial" w:cs="Arial"/>
          <w:bCs/>
          <w:sz w:val="24"/>
          <w:szCs w:val="24"/>
        </w:rPr>
        <w:t xml:space="preserve">box </w:t>
      </w:r>
      <w:r w:rsidRPr="004C76B8">
        <w:rPr>
          <w:rFonts w:ascii="Arial" w:hAnsi="Arial" w:cs="Arial"/>
          <w:bCs/>
          <w:sz w:val="24"/>
          <w:szCs w:val="24"/>
        </w:rPr>
        <w:t>to see all items</w:t>
      </w:r>
      <w:r w:rsidR="00291CAE">
        <w:rPr>
          <w:rFonts w:ascii="Arial" w:hAnsi="Arial" w:cs="Arial"/>
          <w:bCs/>
          <w:sz w:val="24"/>
          <w:szCs w:val="24"/>
        </w:rPr>
        <w:t>,</w:t>
      </w:r>
      <w:r w:rsidRPr="004C76B8">
        <w:rPr>
          <w:rFonts w:ascii="Arial" w:hAnsi="Arial" w:cs="Arial"/>
          <w:bCs/>
          <w:sz w:val="24"/>
          <w:szCs w:val="24"/>
        </w:rPr>
        <w:t xml:space="preserve"> or you can select a specific </w:t>
      </w:r>
      <w:r w:rsidR="00291CAE" w:rsidRPr="00291CAE">
        <w:rPr>
          <w:rFonts w:ascii="Arial" w:hAnsi="Arial" w:cs="Arial"/>
          <w:bCs/>
          <w:sz w:val="24"/>
          <w:szCs w:val="24"/>
        </w:rPr>
        <w:t>item</w:t>
      </w:r>
      <w:r w:rsidRPr="00291CAE">
        <w:rPr>
          <w:rFonts w:ascii="Arial" w:hAnsi="Arial" w:cs="Arial"/>
          <w:bCs/>
          <w:sz w:val="24"/>
          <w:szCs w:val="24"/>
        </w:rPr>
        <w:t xml:space="preserve"> </w:t>
      </w:r>
      <w:r w:rsidRPr="004C76B8">
        <w:rPr>
          <w:rFonts w:ascii="Arial" w:hAnsi="Arial" w:cs="Arial"/>
          <w:bCs/>
          <w:sz w:val="24"/>
          <w:szCs w:val="24"/>
        </w:rPr>
        <w:t xml:space="preserve">such as </w:t>
      </w:r>
      <w:r w:rsidRPr="004C76B8">
        <w:rPr>
          <w:rFonts w:ascii="Arial" w:hAnsi="Arial" w:cs="Arial"/>
          <w:b/>
          <w:bCs/>
          <w:sz w:val="24"/>
          <w:szCs w:val="24"/>
        </w:rPr>
        <w:t>Carpet</w:t>
      </w:r>
      <w:r w:rsidR="007D44FE">
        <w:rPr>
          <w:rFonts w:ascii="Arial" w:hAnsi="Arial" w:cs="Arial"/>
          <w:bCs/>
          <w:sz w:val="24"/>
          <w:szCs w:val="24"/>
        </w:rPr>
        <w:t xml:space="preserve"> </w:t>
      </w:r>
      <w:r w:rsidRPr="004C76B8">
        <w:rPr>
          <w:rFonts w:ascii="Arial" w:hAnsi="Arial" w:cs="Arial"/>
          <w:bCs/>
          <w:sz w:val="24"/>
          <w:szCs w:val="24"/>
        </w:rPr>
        <w:t xml:space="preserve">to only </w:t>
      </w:r>
      <w:r w:rsidR="007D44FE">
        <w:rPr>
          <w:rFonts w:ascii="Arial" w:hAnsi="Arial" w:cs="Arial"/>
          <w:bCs/>
          <w:sz w:val="24"/>
          <w:szCs w:val="24"/>
        </w:rPr>
        <w:t>select</w:t>
      </w:r>
      <w:r w:rsidRPr="004C76B8">
        <w:rPr>
          <w:rFonts w:ascii="Arial" w:hAnsi="Arial" w:cs="Arial"/>
          <w:bCs/>
          <w:sz w:val="24"/>
          <w:szCs w:val="24"/>
        </w:rPr>
        <w:t xml:space="preserve"> those </w:t>
      </w:r>
      <w:r w:rsidR="00291CAE">
        <w:rPr>
          <w:rFonts w:ascii="Arial" w:hAnsi="Arial" w:cs="Arial"/>
          <w:bCs/>
          <w:sz w:val="24"/>
          <w:szCs w:val="24"/>
        </w:rPr>
        <w:t xml:space="preserve">types of </w:t>
      </w:r>
      <w:r w:rsidRPr="004C76B8">
        <w:rPr>
          <w:rFonts w:ascii="Arial" w:hAnsi="Arial" w:cs="Arial"/>
          <w:bCs/>
          <w:sz w:val="24"/>
          <w:szCs w:val="24"/>
        </w:rPr>
        <w:t xml:space="preserve">items. If you have previously worked with the file and </w:t>
      </w:r>
      <w:r w:rsidR="00291CAE">
        <w:rPr>
          <w:rFonts w:ascii="Arial" w:hAnsi="Arial" w:cs="Arial"/>
          <w:bCs/>
          <w:sz w:val="24"/>
          <w:szCs w:val="24"/>
        </w:rPr>
        <w:t xml:space="preserve">have already </w:t>
      </w:r>
      <w:r w:rsidRPr="004C76B8">
        <w:rPr>
          <w:rFonts w:ascii="Arial" w:hAnsi="Arial" w:cs="Arial"/>
          <w:bCs/>
          <w:sz w:val="24"/>
          <w:szCs w:val="24"/>
        </w:rPr>
        <w:t>verified items to import, you can c</w:t>
      </w:r>
      <w:r w:rsidR="007D44FE">
        <w:rPr>
          <w:rFonts w:ascii="Arial" w:hAnsi="Arial" w:cs="Arial"/>
          <w:bCs/>
          <w:sz w:val="24"/>
          <w:szCs w:val="24"/>
        </w:rPr>
        <w:t>heck</w:t>
      </w:r>
      <w:r w:rsidRPr="004C76B8">
        <w:rPr>
          <w:rFonts w:ascii="Arial" w:hAnsi="Arial" w:cs="Arial"/>
          <w:bCs/>
          <w:sz w:val="24"/>
          <w:szCs w:val="24"/>
        </w:rPr>
        <w:t xml:space="preserve"> the </w:t>
      </w:r>
      <w:r w:rsidRPr="007D44FE">
        <w:rPr>
          <w:rFonts w:ascii="Arial" w:hAnsi="Arial" w:cs="Arial"/>
          <w:b/>
          <w:bCs/>
          <w:color w:val="0070C0"/>
          <w:sz w:val="24"/>
          <w:szCs w:val="24"/>
        </w:rPr>
        <w:t>Verified Only</w:t>
      </w:r>
      <w:r w:rsidRPr="004C76B8">
        <w:rPr>
          <w:rFonts w:ascii="Arial" w:hAnsi="Arial" w:cs="Arial"/>
          <w:bCs/>
          <w:sz w:val="24"/>
          <w:szCs w:val="24"/>
        </w:rPr>
        <w:t xml:space="preserve"> </w:t>
      </w:r>
      <w:r w:rsidR="00A90191" w:rsidRPr="00B55F5D">
        <w:rPr>
          <w:rFonts w:ascii="Arial" w:hAnsi="Arial" w:cs="Arial"/>
          <w:b/>
          <w:bCs/>
          <w:color w:val="D9D9D9" w:themeColor="background1" w:themeShade="D9"/>
          <w:sz w:val="24"/>
          <w:szCs w:val="24"/>
          <w:highlight w:val="lightGray"/>
        </w:rPr>
        <w:t>(</w:t>
      </w:r>
      <w:r w:rsidR="00A90191">
        <w:rPr>
          <w:rFonts w:ascii="Arial" w:hAnsi="Arial" w:cs="Arial"/>
          <w:b/>
          <w:bCs/>
          <w:sz w:val="24"/>
          <w:szCs w:val="24"/>
          <w:highlight w:val="lightGray"/>
        </w:rPr>
        <w:t>2</w:t>
      </w:r>
      <w:r w:rsidR="00A90191" w:rsidRPr="00B55F5D">
        <w:rPr>
          <w:rFonts w:ascii="Arial" w:hAnsi="Arial" w:cs="Arial"/>
          <w:b/>
          <w:bCs/>
          <w:color w:val="D9D9D9" w:themeColor="background1" w:themeShade="D9"/>
          <w:sz w:val="24"/>
          <w:szCs w:val="24"/>
          <w:highlight w:val="lightGray"/>
        </w:rPr>
        <w:t>)</w:t>
      </w:r>
      <w:r w:rsidR="00A90191">
        <w:rPr>
          <w:rFonts w:ascii="Arial" w:hAnsi="Arial" w:cs="Arial"/>
          <w:b/>
          <w:bCs/>
          <w:color w:val="BFBFBF" w:themeColor="background1" w:themeShade="BF"/>
          <w:sz w:val="24"/>
          <w:szCs w:val="24"/>
        </w:rPr>
        <w:t xml:space="preserve"> </w:t>
      </w:r>
      <w:r w:rsidR="007D44FE">
        <w:rPr>
          <w:rFonts w:ascii="Arial" w:hAnsi="Arial" w:cs="Arial"/>
          <w:bCs/>
          <w:sz w:val="24"/>
          <w:szCs w:val="24"/>
        </w:rPr>
        <w:t>box</w:t>
      </w:r>
      <w:r w:rsidR="00291CAE">
        <w:rPr>
          <w:rFonts w:ascii="Arial" w:hAnsi="Arial" w:cs="Arial"/>
          <w:bCs/>
          <w:sz w:val="24"/>
          <w:szCs w:val="24"/>
        </w:rPr>
        <w:t>,</w:t>
      </w:r>
      <w:r w:rsidR="007D44FE">
        <w:rPr>
          <w:rFonts w:ascii="Arial" w:hAnsi="Arial" w:cs="Arial"/>
          <w:bCs/>
          <w:sz w:val="24"/>
          <w:szCs w:val="24"/>
        </w:rPr>
        <w:t xml:space="preserve"> </w:t>
      </w:r>
      <w:r w:rsidRPr="004C76B8">
        <w:rPr>
          <w:rFonts w:ascii="Arial" w:hAnsi="Arial" w:cs="Arial"/>
          <w:bCs/>
          <w:sz w:val="24"/>
          <w:szCs w:val="24"/>
        </w:rPr>
        <w:t>or leave the box unchecked to see all items.</w:t>
      </w:r>
      <w:r w:rsidR="008A299C">
        <w:rPr>
          <w:rFonts w:ascii="Arial" w:hAnsi="Arial" w:cs="Arial"/>
          <w:bCs/>
          <w:sz w:val="24"/>
          <w:szCs w:val="24"/>
        </w:rPr>
        <w:t xml:space="preserve"> </w:t>
      </w:r>
      <w:r w:rsidRPr="004C76B8">
        <w:rPr>
          <w:rFonts w:ascii="Arial" w:hAnsi="Arial" w:cs="Arial"/>
          <w:bCs/>
          <w:sz w:val="24"/>
          <w:szCs w:val="24"/>
        </w:rPr>
        <w:t xml:space="preserve">Click the </w:t>
      </w:r>
      <w:r w:rsidRPr="007D44FE">
        <w:rPr>
          <w:rFonts w:ascii="Arial" w:hAnsi="Arial" w:cs="Arial"/>
          <w:b/>
          <w:bCs/>
          <w:color w:val="FF0000"/>
          <w:sz w:val="24"/>
          <w:szCs w:val="24"/>
        </w:rPr>
        <w:t>Continue</w:t>
      </w:r>
      <w:r w:rsidRPr="007D44FE">
        <w:rPr>
          <w:rFonts w:ascii="Arial" w:hAnsi="Arial" w:cs="Arial"/>
          <w:bCs/>
          <w:color w:val="FF0000"/>
          <w:sz w:val="24"/>
          <w:szCs w:val="24"/>
        </w:rPr>
        <w:t xml:space="preserve"> </w:t>
      </w:r>
      <w:r w:rsidRPr="004C76B8">
        <w:rPr>
          <w:rFonts w:ascii="Arial" w:hAnsi="Arial" w:cs="Arial"/>
          <w:bCs/>
          <w:sz w:val="24"/>
          <w:szCs w:val="24"/>
        </w:rPr>
        <w:t>button to proceed.</w:t>
      </w:r>
      <w:r w:rsidR="008A299C">
        <w:rPr>
          <w:rFonts w:ascii="Arial" w:hAnsi="Arial" w:cs="Arial"/>
          <w:bCs/>
          <w:sz w:val="24"/>
          <w:szCs w:val="24"/>
        </w:rPr>
        <w:t xml:space="preserve"> </w:t>
      </w:r>
      <w:r w:rsidRPr="004C76B8">
        <w:rPr>
          <w:rFonts w:ascii="Arial" w:hAnsi="Arial" w:cs="Arial"/>
          <w:bCs/>
          <w:sz w:val="24"/>
          <w:szCs w:val="24"/>
        </w:rPr>
        <w:t xml:space="preserve">The system will prompt a </w:t>
      </w:r>
      <w:r w:rsidRPr="007D44FE">
        <w:rPr>
          <w:rFonts w:ascii="Arial" w:hAnsi="Arial" w:cs="Arial"/>
          <w:b/>
          <w:bCs/>
          <w:color w:val="0070C0"/>
          <w:sz w:val="24"/>
          <w:szCs w:val="24"/>
          <w:highlight w:val="yellow"/>
        </w:rPr>
        <w:t>View Import</w:t>
      </w:r>
      <w:r w:rsidRPr="007D44FE">
        <w:rPr>
          <w:rFonts w:ascii="Arial" w:hAnsi="Arial" w:cs="Arial"/>
          <w:bCs/>
          <w:color w:val="0070C0"/>
          <w:sz w:val="24"/>
          <w:szCs w:val="24"/>
        </w:rPr>
        <w:t xml:space="preserve"> </w:t>
      </w:r>
      <w:r w:rsidRPr="004C76B8">
        <w:rPr>
          <w:rFonts w:ascii="Arial" w:hAnsi="Arial" w:cs="Arial"/>
          <w:bCs/>
          <w:sz w:val="24"/>
          <w:szCs w:val="24"/>
        </w:rPr>
        <w:t>screen as follows:</w:t>
      </w:r>
    </w:p>
    <w:p w14:paraId="35BE8B33" w14:textId="573FE789" w:rsidR="00424F11" w:rsidRPr="004C76B8" w:rsidRDefault="002A137C" w:rsidP="001B77CA">
      <w:pPr>
        <w:rPr>
          <w:rFonts w:ascii="Arial" w:hAnsi="Arial" w:cs="Arial"/>
          <w:bCs/>
          <w:sz w:val="24"/>
          <w:szCs w:val="24"/>
        </w:rPr>
      </w:pPr>
      <w:r>
        <w:rPr>
          <w:rFonts w:ascii="Arial" w:hAnsi="Arial" w:cs="Arial"/>
          <w:bCs/>
          <w:noProof/>
          <w:sz w:val="24"/>
          <w:szCs w:val="24"/>
        </w:rPr>
        <w:lastRenderedPageBreak/>
        <w:drawing>
          <wp:inline distT="0" distB="0" distL="0" distR="0" wp14:anchorId="49A2444B" wp14:editId="5F1D4297">
            <wp:extent cx="6126480" cy="3522345"/>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6480" cy="3522345"/>
                    </a:xfrm>
                    <a:prstGeom prst="rect">
                      <a:avLst/>
                    </a:prstGeom>
                  </pic:spPr>
                </pic:pic>
              </a:graphicData>
            </a:graphic>
          </wp:inline>
        </w:drawing>
      </w:r>
    </w:p>
    <w:p w14:paraId="62710EC0" w14:textId="77777777" w:rsidR="002A137C" w:rsidRDefault="00424F11" w:rsidP="001B77CA">
      <w:pPr>
        <w:rPr>
          <w:rFonts w:ascii="Arial" w:hAnsi="Arial" w:cs="Arial"/>
          <w:bCs/>
          <w:sz w:val="24"/>
          <w:szCs w:val="24"/>
        </w:rPr>
      </w:pPr>
      <w:r w:rsidRPr="004C76B8">
        <w:rPr>
          <w:rFonts w:ascii="Arial" w:hAnsi="Arial" w:cs="Arial"/>
          <w:bCs/>
          <w:sz w:val="24"/>
          <w:szCs w:val="24"/>
        </w:rPr>
        <w:t>All available items for import will appear in the screen above.</w:t>
      </w:r>
      <w:r w:rsidR="008A299C">
        <w:rPr>
          <w:rFonts w:ascii="Arial" w:hAnsi="Arial" w:cs="Arial"/>
          <w:bCs/>
          <w:sz w:val="24"/>
          <w:szCs w:val="24"/>
        </w:rPr>
        <w:t xml:space="preserve"> </w:t>
      </w:r>
      <w:r w:rsidR="002A137C">
        <w:rPr>
          <w:rFonts w:ascii="Arial" w:hAnsi="Arial" w:cs="Arial"/>
          <w:bCs/>
          <w:sz w:val="24"/>
          <w:szCs w:val="24"/>
        </w:rPr>
        <w:t xml:space="preserve">Using the </w:t>
      </w:r>
      <w:r w:rsidR="002A137C" w:rsidRPr="002A137C">
        <w:rPr>
          <w:rFonts w:ascii="Arial" w:hAnsi="Arial" w:cs="Arial"/>
          <w:b/>
          <w:color w:val="00B050"/>
          <w:sz w:val="24"/>
          <w:szCs w:val="24"/>
        </w:rPr>
        <w:t>Excel</w:t>
      </w:r>
      <w:r w:rsidR="002A137C" w:rsidRPr="002A137C">
        <w:rPr>
          <w:rFonts w:ascii="Arial" w:hAnsi="Arial" w:cs="Arial"/>
          <w:bCs/>
          <w:color w:val="00B050"/>
          <w:sz w:val="24"/>
          <w:szCs w:val="24"/>
        </w:rPr>
        <w:t xml:space="preserve"> </w:t>
      </w:r>
      <w:r w:rsidR="002A137C">
        <w:rPr>
          <w:rFonts w:ascii="Arial" w:hAnsi="Arial" w:cs="Arial"/>
          <w:bCs/>
          <w:sz w:val="24"/>
          <w:szCs w:val="24"/>
        </w:rPr>
        <w:t xml:space="preserve">icon at the top left, you can </w:t>
      </w:r>
      <w:r w:rsidR="002A137C" w:rsidRPr="002A137C">
        <w:rPr>
          <w:rFonts w:ascii="Arial" w:hAnsi="Arial" w:cs="Arial"/>
          <w:bCs/>
          <w:sz w:val="24"/>
          <w:szCs w:val="24"/>
        </w:rPr>
        <w:t>export</w:t>
      </w:r>
      <w:r w:rsidR="002A137C">
        <w:rPr>
          <w:rFonts w:ascii="Arial" w:hAnsi="Arial" w:cs="Arial"/>
          <w:bCs/>
          <w:sz w:val="24"/>
          <w:szCs w:val="24"/>
        </w:rPr>
        <w:t xml:space="preserve"> </w:t>
      </w:r>
      <w:r w:rsidR="002A137C" w:rsidRPr="002A137C">
        <w:rPr>
          <w:rFonts w:ascii="Arial" w:hAnsi="Arial" w:cs="Arial"/>
          <w:bCs/>
          <w:sz w:val="24"/>
          <w:szCs w:val="24"/>
        </w:rPr>
        <w:t>all the pending import data.</w:t>
      </w:r>
      <w:r w:rsidR="002A137C">
        <w:rPr>
          <w:rFonts w:ascii="Arial" w:hAnsi="Arial" w:cs="Arial"/>
          <w:bCs/>
          <w:sz w:val="24"/>
          <w:szCs w:val="24"/>
        </w:rPr>
        <w:t xml:space="preserve"> This includes all colors and all data when drilling into detail, aside from existing catalog. Also, an </w:t>
      </w:r>
      <w:r w:rsidR="002A137C" w:rsidRPr="002A137C">
        <w:rPr>
          <w:rFonts w:ascii="Arial" w:hAnsi="Arial" w:cs="Arial"/>
          <w:b/>
          <w:color w:val="00B050"/>
          <w:sz w:val="24"/>
          <w:szCs w:val="24"/>
        </w:rPr>
        <w:t>Excel</w:t>
      </w:r>
      <w:r w:rsidR="002A137C" w:rsidRPr="002A137C">
        <w:rPr>
          <w:rFonts w:ascii="Arial" w:hAnsi="Arial" w:cs="Arial"/>
          <w:bCs/>
          <w:color w:val="00B050"/>
          <w:sz w:val="24"/>
          <w:szCs w:val="24"/>
        </w:rPr>
        <w:t xml:space="preserve"> </w:t>
      </w:r>
      <w:r w:rsidR="002A137C">
        <w:rPr>
          <w:rFonts w:ascii="Arial" w:hAnsi="Arial" w:cs="Arial"/>
          <w:bCs/>
          <w:sz w:val="24"/>
          <w:szCs w:val="24"/>
        </w:rPr>
        <w:t xml:space="preserve">column titled </w:t>
      </w:r>
      <w:r w:rsidR="002A137C" w:rsidRPr="00DE419E">
        <w:rPr>
          <w:rFonts w:ascii="Arial" w:hAnsi="Arial" w:cs="Arial"/>
          <w:b/>
          <w:color w:val="0070C0"/>
          <w:sz w:val="24"/>
          <w:szCs w:val="24"/>
        </w:rPr>
        <w:t># Found</w:t>
      </w:r>
      <w:r w:rsidR="002A137C" w:rsidRPr="00DE419E">
        <w:rPr>
          <w:rFonts w:ascii="Arial" w:hAnsi="Arial" w:cs="Arial"/>
          <w:bCs/>
          <w:color w:val="0070C0"/>
          <w:sz w:val="24"/>
          <w:szCs w:val="24"/>
        </w:rPr>
        <w:t xml:space="preserve"> </w:t>
      </w:r>
      <w:r w:rsidR="002A137C">
        <w:rPr>
          <w:rFonts w:ascii="Arial" w:hAnsi="Arial" w:cs="Arial"/>
          <w:bCs/>
          <w:sz w:val="24"/>
          <w:szCs w:val="24"/>
        </w:rPr>
        <w:t xml:space="preserve">will display the number of occurrences of existing </w:t>
      </w:r>
      <w:r w:rsidR="002A137C" w:rsidRPr="00DE419E">
        <w:rPr>
          <w:rFonts w:ascii="Arial" w:hAnsi="Arial" w:cs="Arial"/>
          <w:b/>
          <w:sz w:val="24"/>
          <w:szCs w:val="24"/>
        </w:rPr>
        <w:t>Catalog Items</w:t>
      </w:r>
      <w:r w:rsidR="002A137C">
        <w:rPr>
          <w:rFonts w:ascii="Arial" w:hAnsi="Arial" w:cs="Arial"/>
          <w:bCs/>
          <w:sz w:val="24"/>
          <w:szCs w:val="24"/>
        </w:rPr>
        <w:t xml:space="preserve"> matching the import item. Returning to the screen above, i</w:t>
      </w:r>
      <w:r w:rsidR="00731826">
        <w:rPr>
          <w:rFonts w:ascii="Arial" w:hAnsi="Arial" w:cs="Arial"/>
          <w:bCs/>
          <w:sz w:val="24"/>
          <w:szCs w:val="24"/>
        </w:rPr>
        <w:t xml:space="preserve">f you </w:t>
      </w:r>
      <w:r w:rsidR="00731826" w:rsidRPr="00731826">
        <w:rPr>
          <w:rFonts w:ascii="Arial" w:hAnsi="Arial" w:cs="Arial"/>
          <w:b/>
          <w:bCs/>
          <w:color w:val="ED7D31" w:themeColor="accent2"/>
          <w:sz w:val="24"/>
          <w:szCs w:val="24"/>
        </w:rPr>
        <w:t>highlight</w:t>
      </w:r>
      <w:r w:rsidR="00731826" w:rsidRPr="00731826">
        <w:rPr>
          <w:rFonts w:ascii="Arial" w:hAnsi="Arial" w:cs="Arial"/>
          <w:bCs/>
          <w:color w:val="ED7D31" w:themeColor="accent2"/>
          <w:sz w:val="24"/>
          <w:szCs w:val="24"/>
        </w:rPr>
        <w:t xml:space="preserve"> </w:t>
      </w:r>
      <w:r w:rsidR="00731826">
        <w:rPr>
          <w:rFonts w:ascii="Arial" w:hAnsi="Arial" w:cs="Arial"/>
          <w:bCs/>
          <w:sz w:val="24"/>
          <w:szCs w:val="24"/>
        </w:rPr>
        <w:t xml:space="preserve">an item, data for that item will prompt in the </w:t>
      </w:r>
      <w:r w:rsidR="00731826" w:rsidRPr="00731826">
        <w:rPr>
          <w:rFonts w:ascii="Arial" w:hAnsi="Arial" w:cs="Arial"/>
          <w:b/>
          <w:bCs/>
          <w:color w:val="0070C0"/>
          <w:sz w:val="24"/>
          <w:szCs w:val="24"/>
        </w:rPr>
        <w:t>Item Detail</w:t>
      </w:r>
      <w:r w:rsidR="00731826" w:rsidRPr="00731826">
        <w:rPr>
          <w:rFonts w:ascii="Arial" w:hAnsi="Arial" w:cs="Arial"/>
          <w:bCs/>
          <w:color w:val="0070C0"/>
          <w:sz w:val="24"/>
          <w:szCs w:val="24"/>
        </w:rPr>
        <w:t xml:space="preserve"> </w:t>
      </w:r>
      <w:r w:rsidR="00731826">
        <w:rPr>
          <w:rFonts w:ascii="Arial" w:hAnsi="Arial" w:cs="Arial"/>
          <w:bCs/>
          <w:sz w:val="24"/>
          <w:szCs w:val="24"/>
        </w:rPr>
        <w:t>box at the bottom of the screen.</w:t>
      </w:r>
      <w:r w:rsidR="008A299C">
        <w:rPr>
          <w:rFonts w:ascii="Arial" w:hAnsi="Arial" w:cs="Arial"/>
          <w:bCs/>
          <w:sz w:val="24"/>
          <w:szCs w:val="24"/>
        </w:rPr>
        <w:t xml:space="preserve"> </w:t>
      </w:r>
      <w:r w:rsidR="00731826">
        <w:rPr>
          <w:rFonts w:ascii="Arial" w:hAnsi="Arial" w:cs="Arial"/>
          <w:bCs/>
          <w:sz w:val="24"/>
          <w:szCs w:val="24"/>
        </w:rPr>
        <w:t xml:space="preserve">The </w:t>
      </w:r>
      <w:r w:rsidR="00731826" w:rsidRPr="00731826">
        <w:rPr>
          <w:rFonts w:ascii="Arial" w:hAnsi="Arial" w:cs="Arial"/>
          <w:b/>
          <w:bCs/>
          <w:color w:val="0070C0"/>
          <w:sz w:val="24"/>
          <w:szCs w:val="24"/>
        </w:rPr>
        <w:t>Reactivate RM Catalog</w:t>
      </w:r>
      <w:r w:rsidR="00731826" w:rsidRPr="00731826">
        <w:rPr>
          <w:rFonts w:ascii="Arial" w:hAnsi="Arial" w:cs="Arial"/>
          <w:bCs/>
          <w:color w:val="0070C0"/>
          <w:sz w:val="24"/>
          <w:szCs w:val="24"/>
        </w:rPr>
        <w:t xml:space="preserve"> </w:t>
      </w:r>
      <w:r w:rsidR="00731826">
        <w:rPr>
          <w:rFonts w:ascii="Arial" w:hAnsi="Arial" w:cs="Arial"/>
          <w:bCs/>
          <w:sz w:val="24"/>
          <w:szCs w:val="24"/>
        </w:rPr>
        <w:t>box can be checked</w:t>
      </w:r>
      <w:r w:rsidR="00731826" w:rsidRPr="00731826">
        <w:rPr>
          <w:rFonts w:ascii="Arial" w:hAnsi="Arial" w:cs="Arial"/>
          <w:bCs/>
          <w:sz w:val="24"/>
          <w:szCs w:val="24"/>
        </w:rPr>
        <w:t xml:space="preserve"> </w:t>
      </w:r>
      <w:r w:rsidR="00731826">
        <w:rPr>
          <w:rFonts w:ascii="Arial" w:hAnsi="Arial" w:cs="Arial"/>
          <w:bCs/>
          <w:sz w:val="24"/>
          <w:szCs w:val="24"/>
        </w:rPr>
        <w:t>to allow for r</w:t>
      </w:r>
      <w:r w:rsidR="00731826" w:rsidRPr="008A51EB">
        <w:rPr>
          <w:rFonts w:ascii="Arial" w:hAnsi="Arial" w:cs="Arial"/>
          <w:bCs/>
          <w:sz w:val="24"/>
          <w:szCs w:val="24"/>
        </w:rPr>
        <w:t xml:space="preserve">eactivation of </w:t>
      </w:r>
      <w:r w:rsidR="00731826" w:rsidRPr="008A51EB">
        <w:rPr>
          <w:rFonts w:ascii="Arial" w:hAnsi="Arial" w:cs="Arial"/>
          <w:b/>
          <w:bCs/>
          <w:color w:val="0070C0"/>
          <w:sz w:val="24"/>
          <w:szCs w:val="24"/>
        </w:rPr>
        <w:t>Inactive</w:t>
      </w:r>
      <w:r w:rsidR="00731826" w:rsidRPr="008A51EB">
        <w:rPr>
          <w:rFonts w:ascii="Arial" w:hAnsi="Arial" w:cs="Arial"/>
          <w:bCs/>
          <w:sz w:val="24"/>
          <w:szCs w:val="24"/>
        </w:rPr>
        <w:t xml:space="preserve"> styles where effective pricing is included in the import data</w:t>
      </w:r>
      <w:r w:rsidR="00731826">
        <w:rPr>
          <w:rFonts w:ascii="Arial" w:hAnsi="Arial" w:cs="Arial"/>
          <w:bCs/>
          <w:sz w:val="24"/>
          <w:szCs w:val="24"/>
        </w:rPr>
        <w:t>.</w:t>
      </w:r>
      <w:r w:rsidR="008A299C">
        <w:rPr>
          <w:rFonts w:ascii="Arial" w:hAnsi="Arial" w:cs="Arial"/>
          <w:bCs/>
          <w:sz w:val="24"/>
          <w:szCs w:val="24"/>
        </w:rPr>
        <w:t xml:space="preserve"> </w:t>
      </w:r>
      <w:r w:rsidR="00B66A0E">
        <w:rPr>
          <w:rFonts w:ascii="Arial" w:hAnsi="Arial" w:cs="Arial"/>
          <w:bCs/>
          <w:sz w:val="24"/>
          <w:szCs w:val="24"/>
        </w:rPr>
        <w:t xml:space="preserve">If you click to activate you can also set a date for reactivation. </w:t>
      </w:r>
    </w:p>
    <w:p w14:paraId="69EEEC6E" w14:textId="19C2D4F9" w:rsidR="00424F11" w:rsidRDefault="00731826" w:rsidP="001B77CA">
      <w:pPr>
        <w:rPr>
          <w:rFonts w:ascii="Arial" w:hAnsi="Arial" w:cs="Arial"/>
          <w:bCs/>
          <w:sz w:val="24"/>
          <w:szCs w:val="24"/>
        </w:rPr>
      </w:pPr>
      <w:r>
        <w:rPr>
          <w:rFonts w:ascii="Arial" w:hAnsi="Arial" w:cs="Arial"/>
          <w:bCs/>
          <w:sz w:val="24"/>
          <w:szCs w:val="24"/>
        </w:rPr>
        <w:t>T</w:t>
      </w:r>
      <w:r w:rsidR="00424F11" w:rsidRPr="004C76B8">
        <w:rPr>
          <w:rFonts w:ascii="Arial" w:hAnsi="Arial" w:cs="Arial"/>
          <w:bCs/>
          <w:sz w:val="24"/>
          <w:szCs w:val="24"/>
        </w:rPr>
        <w:t xml:space="preserve">he </w:t>
      </w:r>
      <w:r w:rsidR="00424F11" w:rsidRPr="00137214">
        <w:rPr>
          <w:rFonts w:ascii="Arial" w:hAnsi="Arial" w:cs="Arial"/>
          <w:b/>
          <w:bCs/>
          <w:color w:val="0070C0"/>
          <w:sz w:val="24"/>
          <w:szCs w:val="24"/>
        </w:rPr>
        <w:t>Special Functions</w:t>
      </w:r>
      <w:r w:rsidR="00137214">
        <w:rPr>
          <w:rFonts w:ascii="Arial" w:hAnsi="Arial" w:cs="Arial"/>
          <w:b/>
          <w:bCs/>
          <w:color w:val="0070C0"/>
          <w:sz w:val="24"/>
          <w:szCs w:val="24"/>
        </w:rPr>
        <w:t xml:space="preserve"> </w:t>
      </w:r>
      <w:r w:rsidR="00424F11" w:rsidRPr="004C76B8">
        <w:rPr>
          <w:rFonts w:ascii="Arial" w:hAnsi="Arial" w:cs="Arial"/>
          <w:bCs/>
          <w:sz w:val="24"/>
          <w:szCs w:val="24"/>
        </w:rPr>
        <w:t>menu</w:t>
      </w:r>
      <w:r>
        <w:rPr>
          <w:rFonts w:ascii="Arial" w:hAnsi="Arial" w:cs="Arial"/>
          <w:bCs/>
          <w:sz w:val="24"/>
          <w:szCs w:val="24"/>
        </w:rPr>
        <w:t>, located</w:t>
      </w:r>
      <w:r w:rsidR="00424F11" w:rsidRPr="004C76B8">
        <w:rPr>
          <w:rFonts w:ascii="Arial" w:hAnsi="Arial" w:cs="Arial"/>
          <w:bCs/>
          <w:sz w:val="24"/>
          <w:szCs w:val="24"/>
        </w:rPr>
        <w:t xml:space="preserve"> at the top left</w:t>
      </w:r>
      <w:r>
        <w:rPr>
          <w:rFonts w:ascii="Arial" w:hAnsi="Arial" w:cs="Arial"/>
          <w:bCs/>
          <w:sz w:val="24"/>
          <w:szCs w:val="24"/>
        </w:rPr>
        <w:t xml:space="preserve"> of the </w:t>
      </w:r>
      <w:r w:rsidRPr="00731826">
        <w:rPr>
          <w:rFonts w:ascii="Arial" w:hAnsi="Arial" w:cs="Arial"/>
          <w:b/>
          <w:bCs/>
          <w:color w:val="0070C0"/>
          <w:sz w:val="24"/>
          <w:szCs w:val="24"/>
          <w:highlight w:val="yellow"/>
        </w:rPr>
        <w:t>View Import</w:t>
      </w:r>
      <w:r w:rsidRPr="00731826">
        <w:rPr>
          <w:rFonts w:ascii="Arial" w:hAnsi="Arial" w:cs="Arial"/>
          <w:bCs/>
          <w:color w:val="0070C0"/>
          <w:sz w:val="24"/>
          <w:szCs w:val="24"/>
        </w:rPr>
        <w:t xml:space="preserve"> </w:t>
      </w:r>
      <w:r>
        <w:rPr>
          <w:rFonts w:ascii="Arial" w:hAnsi="Arial" w:cs="Arial"/>
          <w:bCs/>
          <w:sz w:val="24"/>
          <w:szCs w:val="24"/>
        </w:rPr>
        <w:t>screen</w:t>
      </w:r>
      <w:r w:rsidR="00424F11" w:rsidRPr="004C76B8">
        <w:rPr>
          <w:rFonts w:ascii="Arial" w:hAnsi="Arial" w:cs="Arial"/>
          <w:bCs/>
          <w:sz w:val="24"/>
          <w:szCs w:val="24"/>
        </w:rPr>
        <w:t xml:space="preserve">, </w:t>
      </w:r>
      <w:r>
        <w:rPr>
          <w:rFonts w:ascii="Arial" w:hAnsi="Arial" w:cs="Arial"/>
          <w:bCs/>
          <w:sz w:val="24"/>
          <w:szCs w:val="24"/>
        </w:rPr>
        <w:t xml:space="preserve">contains several </w:t>
      </w:r>
      <w:r w:rsidR="00424F11" w:rsidRPr="004C76B8">
        <w:rPr>
          <w:rFonts w:ascii="Arial" w:hAnsi="Arial" w:cs="Arial"/>
          <w:bCs/>
          <w:sz w:val="24"/>
          <w:szCs w:val="24"/>
        </w:rPr>
        <w:t>features to assist with the import process.</w:t>
      </w:r>
      <w:r w:rsidR="008A299C">
        <w:rPr>
          <w:rFonts w:ascii="Arial" w:hAnsi="Arial" w:cs="Arial"/>
          <w:bCs/>
          <w:sz w:val="24"/>
          <w:szCs w:val="24"/>
        </w:rPr>
        <w:t xml:space="preserve"> </w:t>
      </w:r>
      <w:r w:rsidR="00424F11" w:rsidRPr="004C76B8">
        <w:rPr>
          <w:rFonts w:ascii="Arial" w:hAnsi="Arial" w:cs="Arial"/>
          <w:bCs/>
          <w:sz w:val="24"/>
          <w:szCs w:val="24"/>
        </w:rPr>
        <w:t xml:space="preserve">Those options will appear as follows: </w:t>
      </w:r>
      <w:r w:rsidR="00424F11" w:rsidRPr="00137214">
        <w:rPr>
          <w:rFonts w:ascii="Arial" w:hAnsi="Arial" w:cs="Arial"/>
          <w:b/>
          <w:bCs/>
          <w:color w:val="0070C0"/>
          <w:sz w:val="24"/>
          <w:szCs w:val="24"/>
        </w:rPr>
        <w:t>Update Catalog with Incoming Name</w:t>
      </w:r>
      <w:r w:rsidR="00424F11" w:rsidRPr="004C76B8">
        <w:rPr>
          <w:rFonts w:ascii="Arial" w:hAnsi="Arial" w:cs="Arial"/>
          <w:bCs/>
          <w:sz w:val="24"/>
          <w:szCs w:val="24"/>
        </w:rPr>
        <w:t xml:space="preserve">, </w:t>
      </w:r>
      <w:r w:rsidR="00424F11" w:rsidRPr="00137214">
        <w:rPr>
          <w:rFonts w:ascii="Arial" w:hAnsi="Arial" w:cs="Arial"/>
          <w:b/>
          <w:bCs/>
          <w:color w:val="0070C0"/>
          <w:sz w:val="24"/>
          <w:szCs w:val="24"/>
        </w:rPr>
        <w:t>Mark Invalid MAC Items for Deletion</w:t>
      </w:r>
      <w:r w:rsidR="00424F11" w:rsidRPr="004C76B8">
        <w:rPr>
          <w:rFonts w:ascii="Arial" w:hAnsi="Arial" w:cs="Arial"/>
          <w:b/>
          <w:bCs/>
          <w:sz w:val="24"/>
          <w:szCs w:val="24"/>
        </w:rPr>
        <w:t>,</w:t>
      </w:r>
      <w:r w:rsidR="00424F11" w:rsidRPr="004C76B8">
        <w:rPr>
          <w:rFonts w:ascii="Arial" w:hAnsi="Arial" w:cs="Arial"/>
          <w:bCs/>
          <w:sz w:val="24"/>
          <w:szCs w:val="24"/>
        </w:rPr>
        <w:t xml:space="preserve"> </w:t>
      </w:r>
      <w:proofErr w:type="gramStart"/>
      <w:r w:rsidR="00424F11" w:rsidRPr="00137214">
        <w:rPr>
          <w:rFonts w:ascii="Arial" w:hAnsi="Arial" w:cs="Arial"/>
          <w:b/>
          <w:bCs/>
          <w:color w:val="0070C0"/>
          <w:sz w:val="24"/>
          <w:szCs w:val="24"/>
        </w:rPr>
        <w:t>Deactivate</w:t>
      </w:r>
      <w:proofErr w:type="gramEnd"/>
      <w:r w:rsidR="00424F11" w:rsidRPr="00137214">
        <w:rPr>
          <w:rFonts w:ascii="Arial" w:hAnsi="Arial" w:cs="Arial"/>
          <w:b/>
          <w:bCs/>
          <w:color w:val="0070C0"/>
          <w:sz w:val="24"/>
          <w:szCs w:val="24"/>
        </w:rPr>
        <w:t xml:space="preserve"> all Items</w:t>
      </w:r>
      <w:r w:rsidR="00424F11" w:rsidRPr="004C76B8">
        <w:rPr>
          <w:rFonts w:ascii="Arial" w:hAnsi="Arial" w:cs="Arial"/>
          <w:bCs/>
          <w:sz w:val="24"/>
          <w:szCs w:val="24"/>
        </w:rPr>
        <w:t xml:space="preserve">, </w:t>
      </w:r>
      <w:r w:rsidR="00424F11" w:rsidRPr="00137214">
        <w:rPr>
          <w:rFonts w:ascii="Arial" w:hAnsi="Arial" w:cs="Arial"/>
          <w:b/>
          <w:bCs/>
          <w:color w:val="0070C0"/>
          <w:sz w:val="24"/>
          <w:szCs w:val="24"/>
        </w:rPr>
        <w:t>Activate all Items</w:t>
      </w:r>
      <w:r w:rsidR="00E45AC6">
        <w:rPr>
          <w:rFonts w:ascii="Arial" w:hAnsi="Arial" w:cs="Arial"/>
          <w:bCs/>
          <w:sz w:val="24"/>
          <w:szCs w:val="24"/>
        </w:rPr>
        <w:t xml:space="preserve">, and </w:t>
      </w:r>
      <w:r w:rsidR="00E45AC6" w:rsidRPr="00E45AC6">
        <w:rPr>
          <w:rFonts w:ascii="Arial" w:hAnsi="Arial" w:cs="Arial"/>
          <w:b/>
          <w:bCs/>
          <w:color w:val="0070C0"/>
          <w:sz w:val="24"/>
          <w:szCs w:val="24"/>
        </w:rPr>
        <w:t>Rebuild Catalog Name</w:t>
      </w:r>
      <w:r w:rsidR="00E45AC6">
        <w:rPr>
          <w:rFonts w:ascii="Arial" w:hAnsi="Arial" w:cs="Arial"/>
          <w:bCs/>
          <w:sz w:val="24"/>
          <w:szCs w:val="24"/>
        </w:rPr>
        <w:t>.</w:t>
      </w:r>
      <w:r w:rsidR="008A299C">
        <w:rPr>
          <w:rFonts w:ascii="Arial" w:hAnsi="Arial" w:cs="Arial"/>
          <w:bCs/>
          <w:sz w:val="24"/>
          <w:szCs w:val="24"/>
        </w:rPr>
        <w:t xml:space="preserve"> </w:t>
      </w:r>
      <w:r w:rsidR="00424F11" w:rsidRPr="004C76B8">
        <w:rPr>
          <w:rFonts w:ascii="Arial" w:hAnsi="Arial" w:cs="Arial"/>
          <w:bCs/>
          <w:sz w:val="24"/>
          <w:szCs w:val="24"/>
        </w:rPr>
        <w:t>These are all features that should be used prior to importing into your live catalog</w:t>
      </w:r>
      <w:r w:rsidR="00E45AC6">
        <w:rPr>
          <w:rFonts w:ascii="Arial" w:hAnsi="Arial" w:cs="Arial"/>
          <w:bCs/>
          <w:sz w:val="24"/>
          <w:szCs w:val="24"/>
        </w:rPr>
        <w:t xml:space="preserve"> if applicable</w:t>
      </w:r>
      <w:r w:rsidR="00424F11" w:rsidRPr="004C76B8">
        <w:rPr>
          <w:rFonts w:ascii="Arial" w:hAnsi="Arial" w:cs="Arial"/>
          <w:bCs/>
          <w:sz w:val="24"/>
          <w:szCs w:val="24"/>
        </w:rPr>
        <w:t>.</w:t>
      </w:r>
      <w:r w:rsidR="008A299C">
        <w:rPr>
          <w:rFonts w:ascii="Arial" w:hAnsi="Arial" w:cs="Arial"/>
          <w:bCs/>
          <w:sz w:val="24"/>
          <w:szCs w:val="24"/>
        </w:rPr>
        <w:t xml:space="preserve"> </w:t>
      </w:r>
      <w:r w:rsidR="00E71A8A">
        <w:rPr>
          <w:rFonts w:ascii="Arial" w:hAnsi="Arial" w:cs="Arial"/>
          <w:bCs/>
          <w:sz w:val="24"/>
          <w:szCs w:val="24"/>
        </w:rPr>
        <w:t xml:space="preserve">The </w:t>
      </w:r>
      <w:r w:rsidR="00E71A8A" w:rsidRPr="00275BB2">
        <w:rPr>
          <w:rFonts w:ascii="Arial" w:hAnsi="Arial" w:cs="Arial"/>
          <w:b/>
          <w:bCs/>
          <w:color w:val="0070C0"/>
          <w:sz w:val="24"/>
          <w:szCs w:val="24"/>
        </w:rPr>
        <w:t>Update Catalog with Incoming Name</w:t>
      </w:r>
      <w:r w:rsidR="00E71A8A" w:rsidRPr="00275BB2">
        <w:rPr>
          <w:rFonts w:ascii="Arial" w:hAnsi="Arial" w:cs="Arial"/>
          <w:bCs/>
          <w:color w:val="0070C0"/>
          <w:sz w:val="24"/>
          <w:szCs w:val="24"/>
        </w:rPr>
        <w:t xml:space="preserve"> </w:t>
      </w:r>
      <w:r w:rsidR="00E71A8A">
        <w:rPr>
          <w:rFonts w:ascii="Arial" w:hAnsi="Arial" w:cs="Arial"/>
          <w:bCs/>
          <w:sz w:val="24"/>
          <w:szCs w:val="24"/>
        </w:rPr>
        <w:t xml:space="preserve">option </w:t>
      </w:r>
      <w:r w:rsidR="00275BB2">
        <w:rPr>
          <w:rFonts w:ascii="Arial" w:hAnsi="Arial" w:cs="Arial"/>
          <w:bCs/>
          <w:sz w:val="24"/>
          <w:szCs w:val="24"/>
        </w:rPr>
        <w:t>has been added because vendors have been known to change style names for the same product.</w:t>
      </w:r>
      <w:r w:rsidR="008A299C">
        <w:rPr>
          <w:rFonts w:ascii="Arial" w:hAnsi="Arial" w:cs="Arial"/>
          <w:bCs/>
          <w:sz w:val="24"/>
          <w:szCs w:val="24"/>
        </w:rPr>
        <w:t xml:space="preserve"> </w:t>
      </w:r>
      <w:r w:rsidR="00275BB2">
        <w:rPr>
          <w:rFonts w:ascii="Arial" w:hAnsi="Arial" w:cs="Arial"/>
          <w:bCs/>
          <w:sz w:val="24"/>
          <w:szCs w:val="24"/>
        </w:rPr>
        <w:t>When this happens, you can use this feature to minimize the impact of that issue.</w:t>
      </w:r>
      <w:r w:rsidR="008A299C">
        <w:rPr>
          <w:rFonts w:ascii="Arial" w:hAnsi="Arial" w:cs="Arial"/>
          <w:bCs/>
          <w:sz w:val="24"/>
          <w:szCs w:val="24"/>
        </w:rPr>
        <w:t xml:space="preserve"> </w:t>
      </w:r>
      <w:r w:rsidR="00275BB2">
        <w:rPr>
          <w:rFonts w:ascii="Arial" w:hAnsi="Arial" w:cs="Arial"/>
          <w:bCs/>
          <w:sz w:val="24"/>
          <w:szCs w:val="24"/>
        </w:rPr>
        <w:t xml:space="preserve">When you select this option, the system will prompt an </w:t>
      </w:r>
      <w:r w:rsidR="00275BB2" w:rsidRPr="00275BB2">
        <w:rPr>
          <w:rFonts w:ascii="Arial" w:hAnsi="Arial" w:cs="Arial"/>
          <w:b/>
          <w:bCs/>
          <w:color w:val="0070C0"/>
          <w:sz w:val="24"/>
          <w:szCs w:val="24"/>
          <w:highlight w:val="yellow"/>
        </w:rPr>
        <w:t>Incoming Name</w:t>
      </w:r>
      <w:r w:rsidR="00275BB2" w:rsidRPr="00275BB2">
        <w:rPr>
          <w:rFonts w:ascii="Arial" w:hAnsi="Arial" w:cs="Arial"/>
          <w:bCs/>
          <w:color w:val="0070C0"/>
          <w:sz w:val="24"/>
          <w:szCs w:val="24"/>
        </w:rPr>
        <w:t xml:space="preserve"> </w:t>
      </w:r>
      <w:r w:rsidR="00275BB2">
        <w:rPr>
          <w:rFonts w:ascii="Arial" w:hAnsi="Arial" w:cs="Arial"/>
          <w:bCs/>
          <w:sz w:val="24"/>
          <w:szCs w:val="24"/>
        </w:rPr>
        <w:t xml:space="preserve">box as follows: </w:t>
      </w:r>
    </w:p>
    <w:p w14:paraId="0DF12E0D" w14:textId="77777777" w:rsidR="00275BB2" w:rsidRPr="004C76B8" w:rsidRDefault="00275BB2" w:rsidP="001B77CA">
      <w:pPr>
        <w:jc w:val="center"/>
        <w:rPr>
          <w:rFonts w:ascii="Arial" w:hAnsi="Arial" w:cs="Arial"/>
          <w:bCs/>
          <w:sz w:val="24"/>
          <w:szCs w:val="24"/>
        </w:rPr>
      </w:pPr>
      <w:r>
        <w:rPr>
          <w:rFonts w:ascii="Arial" w:hAnsi="Arial" w:cs="Arial"/>
          <w:bCs/>
          <w:noProof/>
          <w:sz w:val="24"/>
          <w:szCs w:val="24"/>
        </w:rPr>
        <w:lastRenderedPageBreak/>
        <w:drawing>
          <wp:inline distT="0" distB="0" distL="0" distR="0" wp14:anchorId="4E64C492" wp14:editId="0AD5E704">
            <wp:extent cx="4514286" cy="2057143"/>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7">
                      <a:extLst>
                        <a:ext uri="{28A0092B-C50C-407E-A947-70E740481C1C}">
                          <a14:useLocalDpi xmlns:a14="http://schemas.microsoft.com/office/drawing/2010/main" val="0"/>
                        </a:ext>
                      </a:extLst>
                    </a:blip>
                    <a:stretch>
                      <a:fillRect/>
                    </a:stretch>
                  </pic:blipFill>
                  <pic:spPr>
                    <a:xfrm>
                      <a:off x="0" y="0"/>
                      <a:ext cx="4514286" cy="2057143"/>
                    </a:xfrm>
                    <a:prstGeom prst="rect">
                      <a:avLst/>
                    </a:prstGeom>
                  </pic:spPr>
                </pic:pic>
              </a:graphicData>
            </a:graphic>
          </wp:inline>
        </w:drawing>
      </w:r>
    </w:p>
    <w:p w14:paraId="78806663" w14:textId="77777777" w:rsidR="00275BB2" w:rsidRDefault="00275BB2" w:rsidP="001B77CA">
      <w:pPr>
        <w:rPr>
          <w:rFonts w:ascii="Arial" w:hAnsi="Arial" w:cs="Arial"/>
          <w:bCs/>
          <w:sz w:val="24"/>
          <w:szCs w:val="24"/>
        </w:rPr>
      </w:pPr>
      <w:r>
        <w:rPr>
          <w:rFonts w:ascii="Arial" w:hAnsi="Arial" w:cs="Arial"/>
          <w:bCs/>
          <w:sz w:val="24"/>
          <w:szCs w:val="24"/>
        </w:rPr>
        <w:t xml:space="preserve">At the </w:t>
      </w:r>
      <w:r w:rsidRPr="00275BB2">
        <w:rPr>
          <w:rFonts w:ascii="Arial" w:hAnsi="Arial" w:cs="Arial"/>
          <w:b/>
          <w:bCs/>
          <w:color w:val="0070C0"/>
          <w:sz w:val="24"/>
          <w:szCs w:val="24"/>
        </w:rPr>
        <w:t># of characters that must match existing style to update</w:t>
      </w:r>
      <w:r w:rsidRPr="00275BB2">
        <w:rPr>
          <w:rFonts w:ascii="Arial" w:hAnsi="Arial" w:cs="Arial"/>
          <w:bCs/>
          <w:color w:val="0070C0"/>
          <w:sz w:val="24"/>
          <w:szCs w:val="24"/>
        </w:rPr>
        <w:t xml:space="preserve"> </w:t>
      </w:r>
      <w:r w:rsidR="00A90191" w:rsidRPr="00E45AC6">
        <w:rPr>
          <w:rFonts w:ascii="Arial" w:hAnsi="Arial" w:cs="Arial"/>
          <w:b/>
          <w:bCs/>
          <w:color w:val="D9D9D9" w:themeColor="background1" w:themeShade="D9"/>
          <w:sz w:val="24"/>
          <w:szCs w:val="24"/>
          <w:highlight w:val="lightGray"/>
        </w:rPr>
        <w:t>(</w:t>
      </w:r>
      <w:r w:rsidR="00A90191" w:rsidRPr="00A90191">
        <w:rPr>
          <w:rFonts w:ascii="Arial" w:hAnsi="Arial" w:cs="Arial"/>
          <w:b/>
          <w:bCs/>
          <w:sz w:val="24"/>
          <w:szCs w:val="24"/>
          <w:highlight w:val="lightGray"/>
        </w:rPr>
        <w:t>1</w:t>
      </w:r>
      <w:r w:rsidR="00A90191" w:rsidRPr="00E45AC6">
        <w:rPr>
          <w:rFonts w:ascii="Arial" w:hAnsi="Arial" w:cs="Arial"/>
          <w:b/>
          <w:bCs/>
          <w:color w:val="D9D9D9" w:themeColor="background1" w:themeShade="D9"/>
          <w:sz w:val="24"/>
          <w:szCs w:val="24"/>
          <w:highlight w:val="lightGray"/>
        </w:rPr>
        <w:t>)</w:t>
      </w:r>
      <w:r>
        <w:rPr>
          <w:rFonts w:ascii="Arial" w:hAnsi="Arial" w:cs="Arial"/>
          <w:b/>
          <w:bCs/>
          <w:color w:val="808080"/>
          <w:sz w:val="24"/>
          <w:szCs w:val="24"/>
        </w:rPr>
        <w:t xml:space="preserve"> </w:t>
      </w:r>
      <w:r>
        <w:rPr>
          <w:rFonts w:ascii="Arial" w:hAnsi="Arial" w:cs="Arial"/>
          <w:bCs/>
          <w:sz w:val="24"/>
          <w:szCs w:val="24"/>
        </w:rPr>
        <w:t xml:space="preserve">box, the default value is </w:t>
      </w:r>
      <w:r w:rsidRPr="00275BB2">
        <w:rPr>
          <w:rFonts w:ascii="Arial" w:hAnsi="Arial" w:cs="Arial"/>
          <w:b/>
          <w:bCs/>
          <w:sz w:val="24"/>
          <w:szCs w:val="24"/>
        </w:rPr>
        <w:t>20</w:t>
      </w:r>
      <w:r>
        <w:rPr>
          <w:rFonts w:ascii="Arial" w:hAnsi="Arial" w:cs="Arial"/>
          <w:bCs/>
          <w:sz w:val="24"/>
          <w:szCs w:val="24"/>
        </w:rPr>
        <w:t>.</w:t>
      </w:r>
      <w:r w:rsidR="008A299C">
        <w:rPr>
          <w:rFonts w:ascii="Arial" w:hAnsi="Arial" w:cs="Arial"/>
          <w:bCs/>
          <w:sz w:val="24"/>
          <w:szCs w:val="24"/>
        </w:rPr>
        <w:t xml:space="preserve"> </w:t>
      </w:r>
      <w:r>
        <w:rPr>
          <w:rFonts w:ascii="Arial" w:hAnsi="Arial" w:cs="Arial"/>
          <w:bCs/>
          <w:sz w:val="24"/>
          <w:szCs w:val="24"/>
        </w:rPr>
        <w:t>You can leave this value or type in a new value of characters to remain the same on matching styles.</w:t>
      </w:r>
      <w:r w:rsidR="008A299C">
        <w:rPr>
          <w:rFonts w:ascii="Arial" w:hAnsi="Arial" w:cs="Arial"/>
          <w:bCs/>
          <w:sz w:val="24"/>
          <w:szCs w:val="24"/>
        </w:rPr>
        <w:t xml:space="preserve"> </w:t>
      </w:r>
      <w:r>
        <w:rPr>
          <w:rFonts w:ascii="Arial" w:hAnsi="Arial" w:cs="Arial"/>
          <w:bCs/>
          <w:sz w:val="24"/>
          <w:szCs w:val="24"/>
        </w:rPr>
        <w:t xml:space="preserve">At the </w:t>
      </w:r>
      <w:r w:rsidRPr="00275BB2">
        <w:rPr>
          <w:rFonts w:ascii="Arial" w:hAnsi="Arial" w:cs="Arial"/>
          <w:b/>
          <w:bCs/>
          <w:color w:val="0070C0"/>
          <w:sz w:val="24"/>
          <w:szCs w:val="24"/>
        </w:rPr>
        <w:t>Set modified items to “Verified” status</w:t>
      </w:r>
      <w:r w:rsidRPr="00275BB2">
        <w:rPr>
          <w:rFonts w:ascii="Arial" w:hAnsi="Arial" w:cs="Arial"/>
          <w:bCs/>
          <w:color w:val="0070C0"/>
          <w:sz w:val="24"/>
          <w:szCs w:val="24"/>
        </w:rPr>
        <w:t xml:space="preserve"> </w:t>
      </w:r>
      <w:r w:rsidR="00A90191" w:rsidRPr="00E45AC6">
        <w:rPr>
          <w:rFonts w:ascii="Arial" w:hAnsi="Arial" w:cs="Arial"/>
          <w:b/>
          <w:bCs/>
          <w:color w:val="D9D9D9" w:themeColor="background1" w:themeShade="D9"/>
          <w:sz w:val="24"/>
          <w:szCs w:val="24"/>
          <w:highlight w:val="lightGray"/>
        </w:rPr>
        <w:t>(</w:t>
      </w:r>
      <w:r w:rsidR="00A90191">
        <w:rPr>
          <w:rFonts w:ascii="Arial" w:hAnsi="Arial" w:cs="Arial"/>
          <w:b/>
          <w:bCs/>
          <w:sz w:val="24"/>
          <w:szCs w:val="24"/>
          <w:highlight w:val="lightGray"/>
        </w:rPr>
        <w:t>2</w:t>
      </w:r>
      <w:r w:rsidR="00A90191" w:rsidRPr="00E45AC6">
        <w:rPr>
          <w:rFonts w:ascii="Arial" w:hAnsi="Arial" w:cs="Arial"/>
          <w:b/>
          <w:bCs/>
          <w:color w:val="D9D9D9" w:themeColor="background1" w:themeShade="D9"/>
          <w:sz w:val="24"/>
          <w:szCs w:val="24"/>
          <w:highlight w:val="lightGray"/>
        </w:rPr>
        <w:t>)</w:t>
      </w:r>
      <w:r>
        <w:rPr>
          <w:rFonts w:ascii="Arial" w:hAnsi="Arial" w:cs="Arial"/>
          <w:b/>
          <w:bCs/>
          <w:color w:val="808080"/>
          <w:sz w:val="24"/>
          <w:szCs w:val="24"/>
        </w:rPr>
        <w:t xml:space="preserve"> </w:t>
      </w:r>
      <w:r>
        <w:rPr>
          <w:rFonts w:ascii="Arial" w:hAnsi="Arial" w:cs="Arial"/>
          <w:bCs/>
          <w:sz w:val="24"/>
          <w:szCs w:val="24"/>
        </w:rPr>
        <w:t>box, the default status will be checked.</w:t>
      </w:r>
      <w:r w:rsidR="008A299C">
        <w:rPr>
          <w:rFonts w:ascii="Arial" w:hAnsi="Arial" w:cs="Arial"/>
          <w:bCs/>
          <w:sz w:val="24"/>
          <w:szCs w:val="24"/>
        </w:rPr>
        <w:t xml:space="preserve"> </w:t>
      </w:r>
      <w:r>
        <w:rPr>
          <w:rFonts w:ascii="Arial" w:hAnsi="Arial" w:cs="Arial"/>
          <w:bCs/>
          <w:sz w:val="24"/>
          <w:szCs w:val="24"/>
        </w:rPr>
        <w:t>If you don’t want these styles to be marked as “</w:t>
      </w:r>
      <w:r w:rsidRPr="00A90191">
        <w:rPr>
          <w:rFonts w:ascii="Arial" w:hAnsi="Arial" w:cs="Arial"/>
          <w:b/>
          <w:bCs/>
          <w:color w:val="0070C0"/>
          <w:sz w:val="24"/>
          <w:szCs w:val="24"/>
        </w:rPr>
        <w:t>Verified</w:t>
      </w:r>
      <w:r>
        <w:rPr>
          <w:rFonts w:ascii="Arial" w:hAnsi="Arial" w:cs="Arial"/>
          <w:bCs/>
          <w:sz w:val="24"/>
          <w:szCs w:val="24"/>
        </w:rPr>
        <w:t xml:space="preserve">” in the </w:t>
      </w:r>
      <w:r w:rsidRPr="001B77CA">
        <w:rPr>
          <w:rFonts w:ascii="Arial" w:hAnsi="Arial" w:cs="Arial"/>
          <w:b/>
          <w:bCs/>
          <w:color w:val="0070C0"/>
          <w:sz w:val="24"/>
          <w:szCs w:val="24"/>
          <w:highlight w:val="yellow"/>
        </w:rPr>
        <w:t>View Import</w:t>
      </w:r>
      <w:r w:rsidRPr="001B77CA">
        <w:rPr>
          <w:rFonts w:ascii="Arial" w:hAnsi="Arial" w:cs="Arial"/>
          <w:bCs/>
          <w:color w:val="0070C0"/>
          <w:sz w:val="24"/>
          <w:szCs w:val="24"/>
        </w:rPr>
        <w:t xml:space="preserve"> </w:t>
      </w:r>
      <w:r>
        <w:rPr>
          <w:rFonts w:ascii="Arial" w:hAnsi="Arial" w:cs="Arial"/>
          <w:bCs/>
          <w:sz w:val="24"/>
          <w:szCs w:val="24"/>
        </w:rPr>
        <w:t>screen, you can un-check this box.</w:t>
      </w:r>
      <w:r w:rsidR="008A299C">
        <w:rPr>
          <w:rFonts w:ascii="Arial" w:hAnsi="Arial" w:cs="Arial"/>
          <w:bCs/>
          <w:sz w:val="24"/>
          <w:szCs w:val="24"/>
        </w:rPr>
        <w:t xml:space="preserve"> </w:t>
      </w:r>
      <w:r w:rsidR="001B77CA">
        <w:rPr>
          <w:rFonts w:ascii="Arial" w:hAnsi="Arial" w:cs="Arial"/>
          <w:bCs/>
          <w:sz w:val="24"/>
          <w:szCs w:val="24"/>
        </w:rPr>
        <w:t xml:space="preserve">Click the </w:t>
      </w:r>
      <w:r w:rsidR="001B77CA" w:rsidRPr="001B77CA">
        <w:rPr>
          <w:rFonts w:ascii="Arial" w:hAnsi="Arial" w:cs="Arial"/>
          <w:b/>
          <w:bCs/>
          <w:color w:val="FF0000"/>
          <w:sz w:val="24"/>
          <w:szCs w:val="24"/>
        </w:rPr>
        <w:t>Continue</w:t>
      </w:r>
      <w:r w:rsidR="001B77CA" w:rsidRPr="001B77CA">
        <w:rPr>
          <w:rFonts w:ascii="Arial" w:hAnsi="Arial" w:cs="Arial"/>
          <w:bCs/>
          <w:color w:val="FF0000"/>
          <w:sz w:val="24"/>
          <w:szCs w:val="24"/>
        </w:rPr>
        <w:t xml:space="preserve"> </w:t>
      </w:r>
      <w:r w:rsidR="001B77CA">
        <w:rPr>
          <w:rFonts w:ascii="Arial" w:hAnsi="Arial" w:cs="Arial"/>
          <w:bCs/>
          <w:sz w:val="24"/>
          <w:szCs w:val="24"/>
        </w:rPr>
        <w:t>button to proceed.</w:t>
      </w:r>
      <w:r w:rsidR="008A299C">
        <w:rPr>
          <w:rFonts w:ascii="Arial" w:hAnsi="Arial" w:cs="Arial"/>
          <w:bCs/>
          <w:sz w:val="24"/>
          <w:szCs w:val="24"/>
        </w:rPr>
        <w:t xml:space="preserve"> </w:t>
      </w:r>
    </w:p>
    <w:p w14:paraId="70E4D09C" w14:textId="77777777" w:rsidR="001B77CA" w:rsidRDefault="001B77CA" w:rsidP="001B77CA">
      <w:pPr>
        <w:rPr>
          <w:rFonts w:ascii="Arial" w:hAnsi="Arial" w:cs="Arial"/>
          <w:bCs/>
          <w:sz w:val="24"/>
          <w:szCs w:val="24"/>
        </w:rPr>
      </w:pPr>
      <w:r>
        <w:rPr>
          <w:rFonts w:ascii="Arial" w:hAnsi="Arial" w:cs="Arial"/>
          <w:bCs/>
          <w:sz w:val="24"/>
          <w:szCs w:val="24"/>
        </w:rPr>
        <w:t xml:space="preserve">The </w:t>
      </w:r>
      <w:r w:rsidRPr="00137214">
        <w:rPr>
          <w:rFonts w:ascii="Arial" w:hAnsi="Arial" w:cs="Arial"/>
          <w:b/>
          <w:bCs/>
          <w:color w:val="0070C0"/>
          <w:sz w:val="24"/>
          <w:szCs w:val="24"/>
        </w:rPr>
        <w:t>Mark Invalid MAC Items for Deletion</w:t>
      </w:r>
      <w:r>
        <w:rPr>
          <w:rFonts w:ascii="Arial" w:hAnsi="Arial" w:cs="Arial"/>
          <w:b/>
          <w:bCs/>
          <w:color w:val="0070C0"/>
          <w:sz w:val="24"/>
          <w:szCs w:val="24"/>
        </w:rPr>
        <w:t xml:space="preserve"> </w:t>
      </w:r>
      <w:r>
        <w:rPr>
          <w:rFonts w:ascii="Arial" w:hAnsi="Arial" w:cs="Arial"/>
          <w:bCs/>
          <w:sz w:val="24"/>
          <w:szCs w:val="24"/>
        </w:rPr>
        <w:t xml:space="preserve">relates to the </w:t>
      </w:r>
      <w:r w:rsidRPr="00A90191">
        <w:rPr>
          <w:rFonts w:ascii="Arial" w:hAnsi="Arial" w:cs="Arial"/>
          <w:b/>
          <w:bCs/>
          <w:color w:val="0070C0"/>
          <w:sz w:val="24"/>
          <w:szCs w:val="24"/>
        </w:rPr>
        <w:t>MAC</w:t>
      </w:r>
      <w:r w:rsidRPr="00A90191">
        <w:rPr>
          <w:rFonts w:ascii="Arial" w:hAnsi="Arial" w:cs="Arial"/>
          <w:bCs/>
          <w:color w:val="0070C0"/>
          <w:sz w:val="24"/>
          <w:szCs w:val="24"/>
        </w:rPr>
        <w:t xml:space="preserve"> </w:t>
      </w:r>
      <w:r>
        <w:rPr>
          <w:rFonts w:ascii="Arial" w:hAnsi="Arial" w:cs="Arial"/>
          <w:bCs/>
          <w:sz w:val="24"/>
          <w:szCs w:val="24"/>
        </w:rPr>
        <w:t xml:space="preserve">column in the </w:t>
      </w:r>
      <w:r w:rsidRPr="001B77CA">
        <w:rPr>
          <w:rFonts w:ascii="Arial" w:hAnsi="Arial" w:cs="Arial"/>
          <w:b/>
          <w:bCs/>
          <w:color w:val="0070C0"/>
          <w:sz w:val="24"/>
          <w:szCs w:val="24"/>
          <w:highlight w:val="yellow"/>
        </w:rPr>
        <w:t>View Import</w:t>
      </w:r>
      <w:r w:rsidRPr="001B77CA">
        <w:rPr>
          <w:rFonts w:ascii="Arial" w:hAnsi="Arial" w:cs="Arial"/>
          <w:bCs/>
          <w:color w:val="0070C0"/>
          <w:sz w:val="24"/>
          <w:szCs w:val="24"/>
        </w:rPr>
        <w:t xml:space="preserve"> </w:t>
      </w:r>
      <w:r>
        <w:rPr>
          <w:rFonts w:ascii="Arial" w:hAnsi="Arial" w:cs="Arial"/>
          <w:bCs/>
          <w:sz w:val="24"/>
          <w:szCs w:val="24"/>
        </w:rPr>
        <w:t>screen.</w:t>
      </w:r>
      <w:r w:rsidR="008A299C">
        <w:rPr>
          <w:rFonts w:ascii="Arial" w:hAnsi="Arial" w:cs="Arial"/>
          <w:bCs/>
          <w:sz w:val="24"/>
          <w:szCs w:val="24"/>
        </w:rPr>
        <w:t xml:space="preserve"> </w:t>
      </w:r>
      <w:r w:rsidR="00603937">
        <w:rPr>
          <w:rFonts w:ascii="Arial" w:hAnsi="Arial" w:cs="Arial"/>
          <w:bCs/>
          <w:sz w:val="24"/>
          <w:szCs w:val="24"/>
        </w:rPr>
        <w:t xml:space="preserve">This has to do with </w:t>
      </w:r>
      <w:r w:rsidR="00603937" w:rsidRPr="00A90191">
        <w:rPr>
          <w:rFonts w:ascii="Arial" w:hAnsi="Arial" w:cs="Arial"/>
          <w:b/>
          <w:bCs/>
          <w:sz w:val="24"/>
          <w:szCs w:val="24"/>
        </w:rPr>
        <w:t>Vendor Material Classification Codes</w:t>
      </w:r>
      <w:r w:rsidR="00603937">
        <w:rPr>
          <w:rFonts w:ascii="Arial" w:hAnsi="Arial" w:cs="Arial"/>
          <w:bCs/>
          <w:sz w:val="24"/>
          <w:szCs w:val="24"/>
        </w:rPr>
        <w:t>.</w:t>
      </w:r>
      <w:r w:rsidR="008A299C">
        <w:rPr>
          <w:rFonts w:ascii="Arial" w:hAnsi="Arial" w:cs="Arial"/>
          <w:bCs/>
          <w:sz w:val="24"/>
          <w:szCs w:val="24"/>
        </w:rPr>
        <w:t xml:space="preserve"> </w:t>
      </w:r>
      <w:r w:rsidR="00603937">
        <w:rPr>
          <w:rFonts w:ascii="Arial" w:hAnsi="Arial" w:cs="Arial"/>
          <w:bCs/>
          <w:sz w:val="24"/>
          <w:szCs w:val="24"/>
        </w:rPr>
        <w:t>Sometimes items come through with an incorrect code and need to be deleted from the import screen because the system will not import</w:t>
      </w:r>
      <w:r w:rsidR="00A90191">
        <w:rPr>
          <w:rFonts w:ascii="Arial" w:hAnsi="Arial" w:cs="Arial"/>
          <w:bCs/>
          <w:sz w:val="24"/>
          <w:szCs w:val="24"/>
        </w:rPr>
        <w:t xml:space="preserve"> them</w:t>
      </w:r>
      <w:r w:rsidR="00603937">
        <w:rPr>
          <w:rFonts w:ascii="Arial" w:hAnsi="Arial" w:cs="Arial"/>
          <w:bCs/>
          <w:sz w:val="24"/>
          <w:szCs w:val="24"/>
        </w:rPr>
        <w:t>.</w:t>
      </w:r>
      <w:r w:rsidR="008A299C">
        <w:rPr>
          <w:rFonts w:ascii="Arial" w:hAnsi="Arial" w:cs="Arial"/>
          <w:bCs/>
          <w:sz w:val="24"/>
          <w:szCs w:val="24"/>
        </w:rPr>
        <w:t xml:space="preserve"> </w:t>
      </w:r>
      <w:r>
        <w:rPr>
          <w:rFonts w:ascii="Arial" w:hAnsi="Arial" w:cs="Arial"/>
          <w:bCs/>
          <w:sz w:val="24"/>
          <w:szCs w:val="24"/>
        </w:rPr>
        <w:t xml:space="preserve">The </w:t>
      </w:r>
      <w:r w:rsidRPr="001B77CA">
        <w:rPr>
          <w:rFonts w:ascii="Arial" w:hAnsi="Arial" w:cs="Arial"/>
          <w:b/>
          <w:bCs/>
          <w:color w:val="0070C0"/>
          <w:sz w:val="24"/>
          <w:szCs w:val="24"/>
        </w:rPr>
        <w:t>Deactivate All Items</w:t>
      </w:r>
      <w:r>
        <w:rPr>
          <w:rFonts w:ascii="Arial" w:hAnsi="Arial" w:cs="Arial"/>
          <w:bCs/>
          <w:sz w:val="24"/>
          <w:szCs w:val="24"/>
        </w:rPr>
        <w:t xml:space="preserve"> option will set the </w:t>
      </w:r>
      <w:r w:rsidRPr="00A90191">
        <w:rPr>
          <w:rFonts w:ascii="Arial" w:hAnsi="Arial" w:cs="Arial"/>
          <w:b/>
          <w:bCs/>
          <w:color w:val="0070C0"/>
          <w:sz w:val="24"/>
          <w:szCs w:val="24"/>
        </w:rPr>
        <w:t>Deactivate</w:t>
      </w:r>
      <w:r w:rsidRPr="00A90191">
        <w:rPr>
          <w:rFonts w:ascii="Arial" w:hAnsi="Arial" w:cs="Arial"/>
          <w:bCs/>
          <w:color w:val="0070C0"/>
          <w:sz w:val="24"/>
          <w:szCs w:val="24"/>
        </w:rPr>
        <w:t xml:space="preserve"> </w:t>
      </w:r>
      <w:r>
        <w:rPr>
          <w:rFonts w:ascii="Arial" w:hAnsi="Arial" w:cs="Arial"/>
          <w:bCs/>
          <w:sz w:val="24"/>
          <w:szCs w:val="24"/>
        </w:rPr>
        <w:t xml:space="preserve">column in the </w:t>
      </w:r>
      <w:r w:rsidRPr="001B77CA">
        <w:rPr>
          <w:rFonts w:ascii="Arial" w:hAnsi="Arial" w:cs="Arial"/>
          <w:b/>
          <w:bCs/>
          <w:color w:val="0070C0"/>
          <w:sz w:val="24"/>
          <w:szCs w:val="24"/>
          <w:highlight w:val="yellow"/>
        </w:rPr>
        <w:t>View Import</w:t>
      </w:r>
      <w:r w:rsidRPr="001B77CA">
        <w:rPr>
          <w:rFonts w:ascii="Arial" w:hAnsi="Arial" w:cs="Arial"/>
          <w:bCs/>
          <w:color w:val="0070C0"/>
          <w:sz w:val="24"/>
          <w:szCs w:val="24"/>
        </w:rPr>
        <w:t xml:space="preserve"> </w:t>
      </w:r>
      <w:r>
        <w:rPr>
          <w:rFonts w:ascii="Arial" w:hAnsi="Arial" w:cs="Arial"/>
          <w:bCs/>
          <w:sz w:val="24"/>
          <w:szCs w:val="24"/>
        </w:rPr>
        <w:t xml:space="preserve">screen to </w:t>
      </w:r>
      <w:r w:rsidR="009741D6">
        <w:rPr>
          <w:rFonts w:ascii="Arial" w:hAnsi="Arial" w:cs="Arial"/>
          <w:bCs/>
          <w:sz w:val="24"/>
          <w:szCs w:val="24"/>
        </w:rPr>
        <w:t>“</w:t>
      </w:r>
      <w:r w:rsidR="009741D6" w:rsidRPr="00A90191">
        <w:rPr>
          <w:rFonts w:ascii="Arial" w:hAnsi="Arial" w:cs="Arial"/>
          <w:b/>
          <w:bCs/>
          <w:color w:val="0070C0"/>
          <w:sz w:val="24"/>
          <w:szCs w:val="24"/>
        </w:rPr>
        <w:t>Deactivate</w:t>
      </w:r>
      <w:r w:rsidR="009741D6">
        <w:rPr>
          <w:rFonts w:ascii="Arial" w:hAnsi="Arial" w:cs="Arial"/>
          <w:bCs/>
          <w:sz w:val="24"/>
          <w:szCs w:val="24"/>
        </w:rPr>
        <w:t>.”</w:t>
      </w:r>
      <w:r w:rsidR="008A299C">
        <w:rPr>
          <w:rFonts w:ascii="Arial" w:hAnsi="Arial" w:cs="Arial"/>
          <w:bCs/>
          <w:sz w:val="24"/>
          <w:szCs w:val="24"/>
        </w:rPr>
        <w:t xml:space="preserve"> </w:t>
      </w:r>
      <w:r w:rsidR="009741D6">
        <w:rPr>
          <w:rFonts w:ascii="Arial" w:hAnsi="Arial" w:cs="Arial"/>
          <w:bCs/>
          <w:sz w:val="24"/>
          <w:szCs w:val="24"/>
        </w:rPr>
        <w:t xml:space="preserve">The </w:t>
      </w:r>
      <w:r w:rsidR="009741D6" w:rsidRPr="009741D6">
        <w:rPr>
          <w:rFonts w:ascii="Arial" w:hAnsi="Arial" w:cs="Arial"/>
          <w:b/>
          <w:bCs/>
          <w:color w:val="0070C0"/>
          <w:sz w:val="24"/>
          <w:szCs w:val="24"/>
          <w:highlight w:val="yellow"/>
        </w:rPr>
        <w:t>Activate All Items</w:t>
      </w:r>
      <w:r w:rsidR="009741D6" w:rsidRPr="009741D6">
        <w:rPr>
          <w:rFonts w:ascii="Arial" w:hAnsi="Arial" w:cs="Arial"/>
          <w:bCs/>
          <w:color w:val="0070C0"/>
          <w:sz w:val="24"/>
          <w:szCs w:val="24"/>
        </w:rPr>
        <w:t xml:space="preserve"> </w:t>
      </w:r>
      <w:r w:rsidR="009741D6" w:rsidRPr="009741D6">
        <w:rPr>
          <w:rFonts w:ascii="Arial" w:hAnsi="Arial" w:cs="Arial"/>
          <w:bCs/>
          <w:sz w:val="24"/>
          <w:szCs w:val="24"/>
        </w:rPr>
        <w:t xml:space="preserve">option </w:t>
      </w:r>
      <w:r w:rsidR="009741D6">
        <w:rPr>
          <w:rFonts w:ascii="Arial" w:hAnsi="Arial" w:cs="Arial"/>
          <w:bCs/>
          <w:sz w:val="24"/>
          <w:szCs w:val="24"/>
        </w:rPr>
        <w:t>will reverse that process.</w:t>
      </w:r>
    </w:p>
    <w:p w14:paraId="1523D933" w14:textId="77777777" w:rsidR="00424F11" w:rsidRPr="004C76B8" w:rsidRDefault="009741D6" w:rsidP="001B77CA">
      <w:pPr>
        <w:rPr>
          <w:rFonts w:ascii="Arial" w:hAnsi="Arial" w:cs="Arial"/>
          <w:bCs/>
          <w:sz w:val="24"/>
          <w:szCs w:val="24"/>
        </w:rPr>
      </w:pPr>
      <w:r w:rsidRPr="009741D6">
        <w:rPr>
          <w:rFonts w:ascii="Arial" w:hAnsi="Arial" w:cs="Arial"/>
          <w:b/>
          <w:bCs/>
          <w:sz w:val="24"/>
          <w:szCs w:val="24"/>
        </w:rPr>
        <w:t>Returning to the</w:t>
      </w:r>
      <w:r>
        <w:rPr>
          <w:rFonts w:ascii="Arial" w:hAnsi="Arial" w:cs="Arial"/>
          <w:bCs/>
          <w:sz w:val="24"/>
          <w:szCs w:val="24"/>
        </w:rPr>
        <w:t xml:space="preserve"> </w:t>
      </w:r>
      <w:r w:rsidRPr="009741D6">
        <w:rPr>
          <w:rFonts w:ascii="Arial" w:hAnsi="Arial" w:cs="Arial"/>
          <w:b/>
          <w:bCs/>
          <w:color w:val="0070C0"/>
          <w:sz w:val="24"/>
          <w:szCs w:val="24"/>
          <w:highlight w:val="yellow"/>
        </w:rPr>
        <w:t>View Import</w:t>
      </w:r>
      <w:r w:rsidRPr="009741D6">
        <w:rPr>
          <w:rFonts w:ascii="Arial" w:hAnsi="Arial" w:cs="Arial"/>
          <w:bCs/>
          <w:color w:val="0070C0"/>
          <w:sz w:val="24"/>
          <w:szCs w:val="24"/>
        </w:rPr>
        <w:t xml:space="preserve"> </w:t>
      </w:r>
      <w:r>
        <w:rPr>
          <w:rFonts w:ascii="Arial" w:hAnsi="Arial" w:cs="Arial"/>
          <w:bCs/>
          <w:sz w:val="24"/>
          <w:szCs w:val="24"/>
        </w:rPr>
        <w:t xml:space="preserve">screen, if you </w:t>
      </w:r>
      <w:r w:rsidR="00424F11" w:rsidRPr="00A90191">
        <w:rPr>
          <w:rFonts w:ascii="Arial" w:hAnsi="Arial" w:cs="Arial"/>
          <w:b/>
          <w:bCs/>
          <w:color w:val="ED7D31" w:themeColor="accent2"/>
          <w:sz w:val="24"/>
          <w:szCs w:val="24"/>
        </w:rPr>
        <w:t>double-click</w:t>
      </w:r>
      <w:r w:rsidR="00424F11" w:rsidRPr="00A90191">
        <w:rPr>
          <w:rFonts w:ascii="Arial" w:hAnsi="Arial" w:cs="Arial"/>
          <w:bCs/>
          <w:color w:val="ED7D31" w:themeColor="accent2"/>
          <w:sz w:val="24"/>
          <w:szCs w:val="24"/>
        </w:rPr>
        <w:t xml:space="preserve"> </w:t>
      </w:r>
      <w:r w:rsidR="00424F11" w:rsidRPr="004C76B8">
        <w:rPr>
          <w:rFonts w:ascii="Arial" w:hAnsi="Arial" w:cs="Arial"/>
          <w:bCs/>
          <w:sz w:val="24"/>
          <w:szCs w:val="24"/>
        </w:rPr>
        <w:t>on an item</w:t>
      </w:r>
      <w:r>
        <w:rPr>
          <w:rFonts w:ascii="Arial" w:hAnsi="Arial" w:cs="Arial"/>
          <w:bCs/>
          <w:sz w:val="24"/>
          <w:szCs w:val="24"/>
        </w:rPr>
        <w:t xml:space="preserve">, </w:t>
      </w:r>
      <w:r w:rsidR="00424F11" w:rsidRPr="004C76B8">
        <w:rPr>
          <w:rFonts w:ascii="Arial" w:hAnsi="Arial" w:cs="Arial"/>
          <w:bCs/>
          <w:sz w:val="24"/>
          <w:szCs w:val="24"/>
        </w:rPr>
        <w:t xml:space="preserve">the system will prompt a </w:t>
      </w:r>
      <w:r w:rsidR="00424F11" w:rsidRPr="00137214">
        <w:rPr>
          <w:rFonts w:ascii="Arial" w:hAnsi="Arial" w:cs="Arial"/>
          <w:b/>
          <w:bCs/>
          <w:color w:val="0070C0"/>
          <w:sz w:val="24"/>
          <w:szCs w:val="24"/>
          <w:highlight w:val="yellow"/>
        </w:rPr>
        <w:t>View Item Detail</w:t>
      </w:r>
      <w:r w:rsidR="00424F11" w:rsidRPr="00137214">
        <w:rPr>
          <w:rFonts w:ascii="Arial" w:hAnsi="Arial" w:cs="Arial"/>
          <w:bCs/>
          <w:color w:val="0070C0"/>
          <w:sz w:val="24"/>
          <w:szCs w:val="24"/>
        </w:rPr>
        <w:t xml:space="preserve"> </w:t>
      </w:r>
      <w:r w:rsidR="00424F11" w:rsidRPr="004C76B8">
        <w:rPr>
          <w:rFonts w:ascii="Arial" w:hAnsi="Arial" w:cs="Arial"/>
          <w:bCs/>
          <w:sz w:val="24"/>
          <w:szCs w:val="24"/>
        </w:rPr>
        <w:t>screen as follows:</w:t>
      </w:r>
    </w:p>
    <w:p w14:paraId="1B503BFE" w14:textId="77777777" w:rsidR="00424F11" w:rsidRPr="004C76B8" w:rsidRDefault="00E45AC6" w:rsidP="001B77CA">
      <w:pPr>
        <w:rPr>
          <w:rFonts w:ascii="Arial" w:hAnsi="Arial" w:cs="Arial"/>
          <w:bCs/>
          <w:sz w:val="24"/>
          <w:szCs w:val="24"/>
        </w:rPr>
      </w:pPr>
      <w:r>
        <w:rPr>
          <w:rFonts w:ascii="Arial" w:hAnsi="Arial" w:cs="Arial"/>
          <w:bCs/>
          <w:noProof/>
          <w:sz w:val="24"/>
          <w:szCs w:val="24"/>
        </w:rPr>
        <w:drawing>
          <wp:inline distT="0" distB="0" distL="0" distR="0" wp14:anchorId="4B0C2CFD" wp14:editId="2D26CA04">
            <wp:extent cx="6126480" cy="240792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a:extLst>
                        <a:ext uri="{28A0092B-C50C-407E-A947-70E740481C1C}">
                          <a14:useLocalDpi xmlns:a14="http://schemas.microsoft.com/office/drawing/2010/main" val="0"/>
                        </a:ext>
                      </a:extLst>
                    </a:blip>
                    <a:stretch>
                      <a:fillRect/>
                    </a:stretch>
                  </pic:blipFill>
                  <pic:spPr>
                    <a:xfrm>
                      <a:off x="0" y="0"/>
                      <a:ext cx="6126480" cy="2407920"/>
                    </a:xfrm>
                    <a:prstGeom prst="rect">
                      <a:avLst/>
                    </a:prstGeom>
                  </pic:spPr>
                </pic:pic>
              </a:graphicData>
            </a:graphic>
          </wp:inline>
        </w:drawing>
      </w:r>
    </w:p>
    <w:p w14:paraId="701A372B" w14:textId="77777777" w:rsidR="00137214" w:rsidRDefault="00424F11" w:rsidP="001B77CA">
      <w:pPr>
        <w:rPr>
          <w:rFonts w:ascii="Arial" w:hAnsi="Arial" w:cs="Arial"/>
          <w:bCs/>
          <w:sz w:val="24"/>
          <w:szCs w:val="24"/>
        </w:rPr>
      </w:pPr>
      <w:r w:rsidRPr="004C76B8">
        <w:rPr>
          <w:rFonts w:ascii="Arial" w:hAnsi="Arial" w:cs="Arial"/>
          <w:bCs/>
          <w:sz w:val="24"/>
          <w:szCs w:val="24"/>
        </w:rPr>
        <w:t xml:space="preserve">You can toggle the </w:t>
      </w:r>
      <w:r w:rsidR="00882348" w:rsidRPr="00882348">
        <w:rPr>
          <w:rFonts w:ascii="Arial" w:hAnsi="Arial" w:cs="Arial"/>
          <w:b/>
          <w:bCs/>
          <w:color w:val="0070C0"/>
          <w:sz w:val="24"/>
          <w:szCs w:val="24"/>
        </w:rPr>
        <w:t>Import</w:t>
      </w:r>
      <w:r w:rsidR="00882348" w:rsidRPr="00882348">
        <w:rPr>
          <w:rFonts w:ascii="Arial" w:hAnsi="Arial" w:cs="Arial"/>
          <w:bCs/>
          <w:color w:val="0070C0"/>
          <w:sz w:val="24"/>
          <w:szCs w:val="24"/>
        </w:rPr>
        <w:t xml:space="preserve"> </w:t>
      </w:r>
      <w:r w:rsidR="00A90191" w:rsidRPr="00E45AC6">
        <w:rPr>
          <w:rFonts w:ascii="Arial" w:hAnsi="Arial" w:cs="Arial"/>
          <w:b/>
          <w:bCs/>
          <w:color w:val="D9D9D9" w:themeColor="background1" w:themeShade="D9"/>
          <w:sz w:val="24"/>
          <w:szCs w:val="24"/>
          <w:highlight w:val="lightGray"/>
        </w:rPr>
        <w:t>(</w:t>
      </w:r>
      <w:r w:rsidR="00A90191" w:rsidRPr="00A90191">
        <w:rPr>
          <w:rFonts w:ascii="Arial" w:hAnsi="Arial" w:cs="Arial"/>
          <w:b/>
          <w:bCs/>
          <w:sz w:val="24"/>
          <w:szCs w:val="24"/>
          <w:highlight w:val="lightGray"/>
        </w:rPr>
        <w:t>1</w:t>
      </w:r>
      <w:r w:rsidR="00A90191" w:rsidRPr="00E45AC6">
        <w:rPr>
          <w:rFonts w:ascii="Arial" w:hAnsi="Arial" w:cs="Arial"/>
          <w:b/>
          <w:bCs/>
          <w:color w:val="D9D9D9" w:themeColor="background1" w:themeShade="D9"/>
          <w:sz w:val="24"/>
          <w:szCs w:val="24"/>
          <w:highlight w:val="lightGray"/>
        </w:rPr>
        <w:t>)</w:t>
      </w:r>
      <w:r w:rsidR="00882348">
        <w:rPr>
          <w:rFonts w:ascii="Arial" w:hAnsi="Arial" w:cs="Arial"/>
          <w:bCs/>
          <w:sz w:val="24"/>
          <w:szCs w:val="24"/>
        </w:rPr>
        <w:t xml:space="preserve">, </w:t>
      </w:r>
      <w:r w:rsidR="00882348" w:rsidRPr="00882348">
        <w:rPr>
          <w:rFonts w:ascii="Arial" w:hAnsi="Arial" w:cs="Arial"/>
          <w:b/>
          <w:bCs/>
          <w:color w:val="0070C0"/>
          <w:sz w:val="24"/>
          <w:szCs w:val="24"/>
        </w:rPr>
        <w:t>Verified</w:t>
      </w:r>
      <w:r w:rsidR="00882348" w:rsidRPr="00882348">
        <w:rPr>
          <w:rFonts w:ascii="Arial" w:hAnsi="Arial" w:cs="Arial"/>
          <w:bCs/>
          <w:color w:val="0070C0"/>
          <w:sz w:val="24"/>
          <w:szCs w:val="24"/>
        </w:rPr>
        <w:t xml:space="preserve"> </w:t>
      </w:r>
      <w:r w:rsidR="00A90191" w:rsidRPr="00E45AC6">
        <w:rPr>
          <w:rFonts w:ascii="Arial" w:hAnsi="Arial" w:cs="Arial"/>
          <w:b/>
          <w:bCs/>
          <w:color w:val="D9D9D9" w:themeColor="background1" w:themeShade="D9"/>
          <w:sz w:val="24"/>
          <w:szCs w:val="24"/>
          <w:highlight w:val="lightGray"/>
        </w:rPr>
        <w:t>(</w:t>
      </w:r>
      <w:r w:rsidR="00A90191">
        <w:rPr>
          <w:rFonts w:ascii="Arial" w:hAnsi="Arial" w:cs="Arial"/>
          <w:b/>
          <w:bCs/>
          <w:sz w:val="24"/>
          <w:szCs w:val="24"/>
          <w:highlight w:val="lightGray"/>
        </w:rPr>
        <w:t>2</w:t>
      </w:r>
      <w:r w:rsidR="00A90191" w:rsidRPr="00E45AC6">
        <w:rPr>
          <w:rFonts w:ascii="Arial" w:hAnsi="Arial" w:cs="Arial"/>
          <w:b/>
          <w:bCs/>
          <w:color w:val="D9D9D9" w:themeColor="background1" w:themeShade="D9"/>
          <w:sz w:val="24"/>
          <w:szCs w:val="24"/>
          <w:highlight w:val="lightGray"/>
        </w:rPr>
        <w:t>)</w:t>
      </w:r>
      <w:r w:rsidR="00882348">
        <w:rPr>
          <w:rFonts w:ascii="Arial" w:hAnsi="Arial" w:cs="Arial"/>
          <w:bCs/>
          <w:sz w:val="24"/>
          <w:szCs w:val="24"/>
        </w:rPr>
        <w:t xml:space="preserve">, and </w:t>
      </w:r>
      <w:r w:rsidR="00882348" w:rsidRPr="00882348">
        <w:rPr>
          <w:rFonts w:ascii="Arial" w:hAnsi="Arial" w:cs="Arial"/>
          <w:b/>
          <w:bCs/>
          <w:color w:val="0070C0"/>
          <w:sz w:val="24"/>
          <w:szCs w:val="24"/>
        </w:rPr>
        <w:t>Deactivate</w:t>
      </w:r>
      <w:r w:rsidR="00882348" w:rsidRPr="00882348">
        <w:rPr>
          <w:rFonts w:ascii="Arial" w:hAnsi="Arial" w:cs="Arial"/>
          <w:bCs/>
          <w:color w:val="0070C0"/>
          <w:sz w:val="24"/>
          <w:szCs w:val="24"/>
        </w:rPr>
        <w:t xml:space="preserve"> </w:t>
      </w:r>
      <w:r w:rsidR="00A90191" w:rsidRPr="00E45AC6">
        <w:rPr>
          <w:rFonts w:ascii="Arial" w:hAnsi="Arial" w:cs="Arial"/>
          <w:b/>
          <w:bCs/>
          <w:color w:val="D9D9D9" w:themeColor="background1" w:themeShade="D9"/>
          <w:sz w:val="24"/>
          <w:szCs w:val="24"/>
          <w:highlight w:val="lightGray"/>
        </w:rPr>
        <w:t>(</w:t>
      </w:r>
      <w:r w:rsidR="00A90191">
        <w:rPr>
          <w:rFonts w:ascii="Arial" w:hAnsi="Arial" w:cs="Arial"/>
          <w:b/>
          <w:bCs/>
          <w:sz w:val="24"/>
          <w:szCs w:val="24"/>
          <w:highlight w:val="lightGray"/>
        </w:rPr>
        <w:t>3</w:t>
      </w:r>
      <w:r w:rsidR="00A90191" w:rsidRPr="00E45AC6">
        <w:rPr>
          <w:rFonts w:ascii="Arial" w:hAnsi="Arial" w:cs="Arial"/>
          <w:b/>
          <w:bCs/>
          <w:color w:val="D9D9D9" w:themeColor="background1" w:themeShade="D9"/>
          <w:sz w:val="24"/>
          <w:szCs w:val="24"/>
          <w:highlight w:val="lightGray"/>
        </w:rPr>
        <w:t>)</w:t>
      </w:r>
      <w:r w:rsidR="00882348">
        <w:rPr>
          <w:rFonts w:ascii="Arial" w:hAnsi="Arial" w:cs="Arial"/>
          <w:bCs/>
          <w:sz w:val="24"/>
          <w:szCs w:val="24"/>
        </w:rPr>
        <w:t xml:space="preserve"> </w:t>
      </w:r>
      <w:r w:rsidRPr="004C76B8">
        <w:rPr>
          <w:rFonts w:ascii="Arial" w:hAnsi="Arial" w:cs="Arial"/>
          <w:bCs/>
          <w:sz w:val="24"/>
          <w:szCs w:val="24"/>
        </w:rPr>
        <w:t xml:space="preserve">buttons to change the status of an item and </w:t>
      </w:r>
      <w:r w:rsidR="00882348">
        <w:rPr>
          <w:rFonts w:ascii="Arial" w:hAnsi="Arial" w:cs="Arial"/>
          <w:bCs/>
          <w:sz w:val="24"/>
          <w:szCs w:val="24"/>
        </w:rPr>
        <w:t>view</w:t>
      </w:r>
      <w:r w:rsidRPr="004C76B8">
        <w:rPr>
          <w:rFonts w:ascii="Arial" w:hAnsi="Arial" w:cs="Arial"/>
          <w:bCs/>
          <w:sz w:val="24"/>
          <w:szCs w:val="24"/>
        </w:rPr>
        <w:t xml:space="preserve"> the </w:t>
      </w:r>
      <w:r w:rsidR="00882348">
        <w:rPr>
          <w:rFonts w:ascii="Arial" w:hAnsi="Arial" w:cs="Arial"/>
          <w:bCs/>
          <w:sz w:val="24"/>
          <w:szCs w:val="24"/>
        </w:rPr>
        <w:t xml:space="preserve">import </w:t>
      </w:r>
      <w:r w:rsidRPr="004C76B8">
        <w:rPr>
          <w:rFonts w:ascii="Arial" w:hAnsi="Arial" w:cs="Arial"/>
          <w:bCs/>
          <w:sz w:val="24"/>
          <w:szCs w:val="24"/>
        </w:rPr>
        <w:t xml:space="preserve">data </w:t>
      </w:r>
      <w:r w:rsidR="00882348">
        <w:rPr>
          <w:rFonts w:ascii="Arial" w:hAnsi="Arial" w:cs="Arial"/>
          <w:bCs/>
          <w:sz w:val="24"/>
          <w:szCs w:val="24"/>
        </w:rPr>
        <w:t>of new and existing data for an item.</w:t>
      </w:r>
      <w:r w:rsidR="008A299C">
        <w:rPr>
          <w:rFonts w:ascii="Arial" w:hAnsi="Arial" w:cs="Arial"/>
          <w:bCs/>
          <w:sz w:val="24"/>
          <w:szCs w:val="24"/>
        </w:rPr>
        <w:t xml:space="preserve"> </w:t>
      </w:r>
      <w:r w:rsidR="00E572C4">
        <w:rPr>
          <w:rFonts w:ascii="Arial" w:hAnsi="Arial" w:cs="Arial"/>
          <w:bCs/>
          <w:sz w:val="24"/>
          <w:szCs w:val="24"/>
        </w:rPr>
        <w:t xml:space="preserve">You can </w:t>
      </w:r>
      <w:r w:rsidR="00E572C4">
        <w:rPr>
          <w:rFonts w:ascii="Arial" w:hAnsi="Arial" w:cs="Arial"/>
          <w:bCs/>
          <w:sz w:val="24"/>
          <w:szCs w:val="24"/>
        </w:rPr>
        <w:lastRenderedPageBreak/>
        <w:t xml:space="preserve">also make changes to the </w:t>
      </w:r>
      <w:r w:rsidR="00E572C4" w:rsidRPr="00A90191">
        <w:rPr>
          <w:rFonts w:ascii="Arial" w:hAnsi="Arial" w:cs="Arial"/>
          <w:b/>
          <w:bCs/>
          <w:color w:val="0070C0"/>
          <w:sz w:val="24"/>
          <w:szCs w:val="24"/>
        </w:rPr>
        <w:t>Import</w:t>
      </w:r>
      <w:r w:rsidR="00E572C4" w:rsidRPr="00A90191">
        <w:rPr>
          <w:rFonts w:ascii="Arial" w:hAnsi="Arial" w:cs="Arial"/>
          <w:bCs/>
          <w:color w:val="0070C0"/>
          <w:sz w:val="24"/>
          <w:szCs w:val="24"/>
        </w:rPr>
        <w:t xml:space="preserve"> </w:t>
      </w:r>
      <w:r w:rsidR="00E572C4">
        <w:rPr>
          <w:rFonts w:ascii="Arial" w:hAnsi="Arial" w:cs="Arial"/>
          <w:bCs/>
          <w:sz w:val="24"/>
          <w:szCs w:val="24"/>
        </w:rPr>
        <w:t>price column by clicking in those available fields and typing in changes as follows:</w:t>
      </w:r>
    </w:p>
    <w:p w14:paraId="38C359CB" w14:textId="77777777" w:rsidR="00E572C4" w:rsidRDefault="00E572C4" w:rsidP="00E572C4">
      <w:pPr>
        <w:jc w:val="center"/>
        <w:rPr>
          <w:rFonts w:ascii="Arial" w:hAnsi="Arial" w:cs="Arial"/>
          <w:bCs/>
          <w:sz w:val="24"/>
          <w:szCs w:val="24"/>
        </w:rPr>
      </w:pPr>
      <w:r>
        <w:rPr>
          <w:rFonts w:ascii="Arial" w:hAnsi="Arial" w:cs="Arial"/>
          <w:bCs/>
          <w:noProof/>
          <w:sz w:val="24"/>
          <w:szCs w:val="24"/>
        </w:rPr>
        <w:drawing>
          <wp:inline distT="0" distB="0" distL="0" distR="0" wp14:anchorId="4420C8B4" wp14:editId="38C085A5">
            <wp:extent cx="3904762" cy="1571429"/>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9">
                      <a:extLst>
                        <a:ext uri="{28A0092B-C50C-407E-A947-70E740481C1C}">
                          <a14:useLocalDpi xmlns:a14="http://schemas.microsoft.com/office/drawing/2010/main" val="0"/>
                        </a:ext>
                      </a:extLst>
                    </a:blip>
                    <a:stretch>
                      <a:fillRect/>
                    </a:stretch>
                  </pic:blipFill>
                  <pic:spPr>
                    <a:xfrm>
                      <a:off x="0" y="0"/>
                      <a:ext cx="3904762" cy="1571429"/>
                    </a:xfrm>
                    <a:prstGeom prst="rect">
                      <a:avLst/>
                    </a:prstGeom>
                  </pic:spPr>
                </pic:pic>
              </a:graphicData>
            </a:graphic>
          </wp:inline>
        </w:drawing>
      </w:r>
    </w:p>
    <w:p w14:paraId="39588D40" w14:textId="77777777" w:rsidR="00E572C4" w:rsidRDefault="00E572C4" w:rsidP="001B77CA">
      <w:pPr>
        <w:rPr>
          <w:rFonts w:ascii="Arial" w:hAnsi="Arial" w:cs="Arial"/>
          <w:bCs/>
          <w:sz w:val="24"/>
          <w:szCs w:val="24"/>
        </w:rPr>
      </w:pPr>
      <w:r>
        <w:rPr>
          <w:rFonts w:ascii="Arial" w:hAnsi="Arial" w:cs="Arial"/>
          <w:bCs/>
          <w:sz w:val="24"/>
          <w:szCs w:val="24"/>
        </w:rPr>
        <w:t xml:space="preserve">A </w:t>
      </w:r>
      <w:r w:rsidRPr="00E572C4">
        <w:rPr>
          <w:rFonts w:ascii="Arial" w:hAnsi="Arial" w:cs="Arial"/>
          <w:b/>
          <w:bCs/>
          <w:color w:val="0070C0"/>
          <w:sz w:val="24"/>
          <w:szCs w:val="24"/>
        </w:rPr>
        <w:t>Save</w:t>
      </w:r>
      <w:r w:rsidRPr="00E572C4">
        <w:rPr>
          <w:rFonts w:ascii="Arial" w:hAnsi="Arial" w:cs="Arial"/>
          <w:bCs/>
          <w:color w:val="0070C0"/>
          <w:sz w:val="24"/>
          <w:szCs w:val="24"/>
        </w:rPr>
        <w:t xml:space="preserve"> </w:t>
      </w:r>
      <w:r>
        <w:rPr>
          <w:rFonts w:ascii="Arial" w:hAnsi="Arial" w:cs="Arial"/>
          <w:bCs/>
          <w:sz w:val="24"/>
          <w:szCs w:val="24"/>
        </w:rPr>
        <w:t>button will appear once you make a change to one of these fields.</w:t>
      </w:r>
      <w:r w:rsidR="008A299C">
        <w:rPr>
          <w:rFonts w:ascii="Arial" w:hAnsi="Arial" w:cs="Arial"/>
          <w:bCs/>
          <w:sz w:val="24"/>
          <w:szCs w:val="24"/>
        </w:rPr>
        <w:t xml:space="preserve"> </w:t>
      </w:r>
      <w:r>
        <w:rPr>
          <w:rFonts w:ascii="Arial" w:hAnsi="Arial" w:cs="Arial"/>
          <w:bCs/>
          <w:sz w:val="24"/>
          <w:szCs w:val="24"/>
        </w:rPr>
        <w:t xml:space="preserve">Be sure to click </w:t>
      </w:r>
      <w:r w:rsidRPr="00E45AC6">
        <w:rPr>
          <w:rFonts w:ascii="Arial" w:hAnsi="Arial" w:cs="Arial"/>
          <w:b/>
          <w:bCs/>
          <w:color w:val="FF0000"/>
          <w:sz w:val="24"/>
          <w:szCs w:val="24"/>
        </w:rPr>
        <w:t>Save</w:t>
      </w:r>
      <w:r w:rsidRPr="00E45AC6">
        <w:rPr>
          <w:rFonts w:ascii="Arial" w:hAnsi="Arial" w:cs="Arial"/>
          <w:bCs/>
          <w:color w:val="FF0000"/>
          <w:sz w:val="24"/>
          <w:szCs w:val="24"/>
        </w:rPr>
        <w:t xml:space="preserve"> </w:t>
      </w:r>
      <w:r>
        <w:rPr>
          <w:rFonts w:ascii="Arial" w:hAnsi="Arial" w:cs="Arial"/>
          <w:bCs/>
          <w:sz w:val="24"/>
          <w:szCs w:val="24"/>
        </w:rPr>
        <w:t>before exiting this screen.</w:t>
      </w:r>
      <w:r w:rsidR="008A299C">
        <w:rPr>
          <w:rFonts w:ascii="Arial" w:hAnsi="Arial" w:cs="Arial"/>
          <w:bCs/>
          <w:sz w:val="24"/>
          <w:szCs w:val="24"/>
        </w:rPr>
        <w:t xml:space="preserve"> </w:t>
      </w:r>
      <w:r>
        <w:rPr>
          <w:rFonts w:ascii="Arial" w:hAnsi="Arial" w:cs="Arial"/>
          <w:bCs/>
          <w:sz w:val="24"/>
          <w:szCs w:val="24"/>
        </w:rPr>
        <w:t xml:space="preserve">Additionally, in the </w:t>
      </w:r>
      <w:r w:rsidRPr="00A90191">
        <w:rPr>
          <w:rFonts w:ascii="Arial" w:hAnsi="Arial" w:cs="Arial"/>
          <w:b/>
          <w:bCs/>
          <w:color w:val="0070C0"/>
          <w:sz w:val="24"/>
          <w:szCs w:val="24"/>
        </w:rPr>
        <w:t>Colors</w:t>
      </w:r>
      <w:r w:rsidRPr="00A90191">
        <w:rPr>
          <w:rFonts w:ascii="Arial" w:hAnsi="Arial" w:cs="Arial"/>
          <w:bCs/>
          <w:color w:val="0070C0"/>
          <w:sz w:val="24"/>
          <w:szCs w:val="24"/>
        </w:rPr>
        <w:t xml:space="preserve"> </w:t>
      </w:r>
      <w:r>
        <w:rPr>
          <w:rFonts w:ascii="Arial" w:hAnsi="Arial" w:cs="Arial"/>
          <w:bCs/>
          <w:sz w:val="24"/>
          <w:szCs w:val="24"/>
        </w:rPr>
        <w:t xml:space="preserve">box, if you </w:t>
      </w:r>
      <w:r w:rsidRPr="00A90191">
        <w:rPr>
          <w:rFonts w:ascii="Arial" w:hAnsi="Arial" w:cs="Arial"/>
          <w:b/>
          <w:bCs/>
          <w:color w:val="ED7D31" w:themeColor="accent2"/>
          <w:sz w:val="24"/>
          <w:szCs w:val="24"/>
        </w:rPr>
        <w:t>right-click</w:t>
      </w:r>
      <w:r>
        <w:rPr>
          <w:rFonts w:ascii="Arial" w:hAnsi="Arial" w:cs="Arial"/>
          <w:bCs/>
          <w:sz w:val="24"/>
          <w:szCs w:val="24"/>
        </w:rPr>
        <w:t xml:space="preserve"> on a color, the system will prompt the following: </w:t>
      </w:r>
      <w:r w:rsidRPr="00E572C4">
        <w:rPr>
          <w:rFonts w:ascii="Arial" w:hAnsi="Arial" w:cs="Arial"/>
          <w:b/>
          <w:bCs/>
          <w:color w:val="0070C0"/>
          <w:sz w:val="24"/>
          <w:szCs w:val="24"/>
        </w:rPr>
        <w:t>View Existing Catalog</w:t>
      </w:r>
      <w:r>
        <w:rPr>
          <w:rFonts w:ascii="Arial" w:hAnsi="Arial" w:cs="Arial"/>
          <w:bCs/>
          <w:sz w:val="24"/>
          <w:szCs w:val="24"/>
        </w:rPr>
        <w:t>.</w:t>
      </w:r>
      <w:r w:rsidR="008A299C">
        <w:rPr>
          <w:rFonts w:ascii="Arial" w:hAnsi="Arial" w:cs="Arial"/>
          <w:bCs/>
          <w:sz w:val="24"/>
          <w:szCs w:val="24"/>
        </w:rPr>
        <w:t xml:space="preserve"> </w:t>
      </w:r>
      <w:r>
        <w:rPr>
          <w:rFonts w:ascii="Arial" w:hAnsi="Arial" w:cs="Arial"/>
          <w:bCs/>
          <w:sz w:val="24"/>
          <w:szCs w:val="24"/>
        </w:rPr>
        <w:t xml:space="preserve">If there is a matching color name in the catalog, the system will prompt a </w:t>
      </w:r>
      <w:r w:rsidRPr="00E572C4">
        <w:rPr>
          <w:rFonts w:ascii="Arial" w:hAnsi="Arial" w:cs="Arial"/>
          <w:b/>
          <w:bCs/>
          <w:color w:val="0070C0"/>
          <w:sz w:val="24"/>
          <w:szCs w:val="24"/>
          <w:highlight w:val="yellow"/>
        </w:rPr>
        <w:t>Color Detail</w:t>
      </w:r>
      <w:r w:rsidRPr="00E572C4">
        <w:rPr>
          <w:rFonts w:ascii="Arial" w:hAnsi="Arial" w:cs="Arial"/>
          <w:bCs/>
          <w:color w:val="0070C0"/>
          <w:sz w:val="24"/>
          <w:szCs w:val="24"/>
        </w:rPr>
        <w:t xml:space="preserve"> </w:t>
      </w:r>
      <w:r>
        <w:rPr>
          <w:rFonts w:ascii="Arial" w:hAnsi="Arial" w:cs="Arial"/>
          <w:bCs/>
          <w:sz w:val="24"/>
          <w:szCs w:val="24"/>
        </w:rPr>
        <w:t>box as follows:</w:t>
      </w:r>
    </w:p>
    <w:p w14:paraId="152F9530" w14:textId="77777777" w:rsidR="00E572C4" w:rsidRDefault="00E572C4" w:rsidP="001B77CA">
      <w:pPr>
        <w:rPr>
          <w:rFonts w:ascii="Arial" w:hAnsi="Arial" w:cs="Arial"/>
          <w:bCs/>
          <w:sz w:val="24"/>
          <w:szCs w:val="24"/>
        </w:rPr>
      </w:pPr>
      <w:r>
        <w:rPr>
          <w:rFonts w:ascii="Arial" w:hAnsi="Arial" w:cs="Arial"/>
          <w:bCs/>
          <w:noProof/>
          <w:sz w:val="24"/>
          <w:szCs w:val="24"/>
        </w:rPr>
        <w:drawing>
          <wp:inline distT="0" distB="0" distL="0" distR="0" wp14:anchorId="4CD3E621" wp14:editId="78305BFF">
            <wp:extent cx="6126480" cy="2343785"/>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0">
                      <a:extLst>
                        <a:ext uri="{28A0092B-C50C-407E-A947-70E740481C1C}">
                          <a14:useLocalDpi xmlns:a14="http://schemas.microsoft.com/office/drawing/2010/main" val="0"/>
                        </a:ext>
                      </a:extLst>
                    </a:blip>
                    <a:stretch>
                      <a:fillRect/>
                    </a:stretch>
                  </pic:blipFill>
                  <pic:spPr>
                    <a:xfrm>
                      <a:off x="0" y="0"/>
                      <a:ext cx="6126480" cy="2343785"/>
                    </a:xfrm>
                    <a:prstGeom prst="rect">
                      <a:avLst/>
                    </a:prstGeom>
                  </pic:spPr>
                </pic:pic>
              </a:graphicData>
            </a:graphic>
          </wp:inline>
        </w:drawing>
      </w:r>
    </w:p>
    <w:p w14:paraId="5D7B0A1C" w14:textId="77777777" w:rsidR="002A0E80" w:rsidRDefault="00E572C4" w:rsidP="001B77CA">
      <w:pPr>
        <w:rPr>
          <w:rFonts w:ascii="Arial" w:hAnsi="Arial" w:cs="Arial"/>
          <w:bCs/>
          <w:sz w:val="24"/>
          <w:szCs w:val="24"/>
        </w:rPr>
      </w:pPr>
      <w:r w:rsidRPr="00E572C4">
        <w:rPr>
          <w:rFonts w:ascii="Arial" w:hAnsi="Arial" w:cs="Arial"/>
          <w:b/>
          <w:bCs/>
          <w:sz w:val="24"/>
          <w:szCs w:val="24"/>
        </w:rPr>
        <w:t>Once again, r</w:t>
      </w:r>
      <w:r w:rsidR="002A0E80" w:rsidRPr="00E572C4">
        <w:rPr>
          <w:rFonts w:ascii="Arial" w:hAnsi="Arial" w:cs="Arial"/>
          <w:b/>
          <w:bCs/>
          <w:sz w:val="24"/>
          <w:szCs w:val="24"/>
        </w:rPr>
        <w:t>eturning to t</w:t>
      </w:r>
      <w:r w:rsidR="00424F11" w:rsidRPr="00E572C4">
        <w:rPr>
          <w:rFonts w:ascii="Arial" w:hAnsi="Arial" w:cs="Arial"/>
          <w:b/>
          <w:bCs/>
          <w:sz w:val="24"/>
          <w:szCs w:val="24"/>
        </w:rPr>
        <w:t>he</w:t>
      </w:r>
      <w:r w:rsidR="00424F11" w:rsidRPr="004C76B8">
        <w:rPr>
          <w:rFonts w:ascii="Arial" w:hAnsi="Arial" w:cs="Arial"/>
          <w:bCs/>
          <w:sz w:val="24"/>
          <w:szCs w:val="24"/>
        </w:rPr>
        <w:t xml:space="preserve"> </w:t>
      </w:r>
      <w:r w:rsidR="00424F11" w:rsidRPr="002A0E80">
        <w:rPr>
          <w:rFonts w:ascii="Arial" w:hAnsi="Arial" w:cs="Arial"/>
          <w:b/>
          <w:bCs/>
          <w:color w:val="0070C0"/>
          <w:sz w:val="24"/>
          <w:szCs w:val="24"/>
          <w:highlight w:val="yellow"/>
        </w:rPr>
        <w:t>View Import</w:t>
      </w:r>
      <w:r w:rsidR="00424F11" w:rsidRPr="002A0E80">
        <w:rPr>
          <w:rFonts w:ascii="Arial" w:hAnsi="Arial" w:cs="Arial"/>
          <w:bCs/>
          <w:color w:val="0070C0"/>
          <w:sz w:val="24"/>
          <w:szCs w:val="24"/>
        </w:rPr>
        <w:t xml:space="preserve"> </w:t>
      </w:r>
      <w:r w:rsidR="00424F11" w:rsidRPr="004C76B8">
        <w:rPr>
          <w:rFonts w:ascii="Arial" w:hAnsi="Arial" w:cs="Arial"/>
          <w:bCs/>
          <w:sz w:val="24"/>
          <w:szCs w:val="24"/>
        </w:rPr>
        <w:t xml:space="preserve">screen, if you </w:t>
      </w:r>
      <w:r w:rsidR="00424F11" w:rsidRPr="00E45AC6">
        <w:rPr>
          <w:rFonts w:ascii="Arial" w:hAnsi="Arial" w:cs="Arial"/>
          <w:b/>
          <w:bCs/>
          <w:color w:val="ED7D31" w:themeColor="accent2"/>
          <w:sz w:val="24"/>
          <w:szCs w:val="24"/>
        </w:rPr>
        <w:t>right-click</w:t>
      </w:r>
      <w:r w:rsidR="00424F11" w:rsidRPr="00E45AC6">
        <w:rPr>
          <w:rFonts w:ascii="Arial" w:hAnsi="Arial" w:cs="Arial"/>
          <w:bCs/>
          <w:color w:val="ED7D31" w:themeColor="accent2"/>
          <w:sz w:val="24"/>
          <w:szCs w:val="24"/>
        </w:rPr>
        <w:t xml:space="preserve"> </w:t>
      </w:r>
      <w:r w:rsidR="00424F11" w:rsidRPr="004C76B8">
        <w:rPr>
          <w:rFonts w:ascii="Arial" w:hAnsi="Arial" w:cs="Arial"/>
          <w:bCs/>
          <w:sz w:val="24"/>
          <w:szCs w:val="24"/>
        </w:rPr>
        <w:t xml:space="preserve">on an item, you will </w:t>
      </w:r>
      <w:r>
        <w:rPr>
          <w:rFonts w:ascii="Arial" w:hAnsi="Arial" w:cs="Arial"/>
          <w:bCs/>
          <w:sz w:val="24"/>
          <w:szCs w:val="24"/>
        </w:rPr>
        <w:t>see</w:t>
      </w:r>
      <w:r w:rsidR="00424F11" w:rsidRPr="004C76B8">
        <w:rPr>
          <w:rFonts w:ascii="Arial" w:hAnsi="Arial" w:cs="Arial"/>
          <w:bCs/>
          <w:sz w:val="24"/>
          <w:szCs w:val="24"/>
        </w:rPr>
        <w:t xml:space="preserve"> the following options: </w:t>
      </w:r>
      <w:r w:rsidR="00424F11" w:rsidRPr="002A0E80">
        <w:rPr>
          <w:rFonts w:ascii="Arial" w:hAnsi="Arial" w:cs="Arial"/>
          <w:b/>
          <w:bCs/>
          <w:color w:val="0070C0"/>
          <w:sz w:val="24"/>
          <w:szCs w:val="24"/>
        </w:rPr>
        <w:t>View Detail</w:t>
      </w:r>
      <w:r w:rsidR="00424F11" w:rsidRPr="004C76B8">
        <w:rPr>
          <w:rFonts w:ascii="Arial" w:hAnsi="Arial" w:cs="Arial"/>
          <w:bCs/>
          <w:sz w:val="24"/>
          <w:szCs w:val="24"/>
        </w:rPr>
        <w:t xml:space="preserve">, </w:t>
      </w:r>
      <w:r w:rsidR="00424F11" w:rsidRPr="002A0E80">
        <w:rPr>
          <w:rFonts w:ascii="Arial" w:hAnsi="Arial" w:cs="Arial"/>
          <w:b/>
          <w:bCs/>
          <w:color w:val="0070C0"/>
          <w:sz w:val="24"/>
          <w:szCs w:val="24"/>
        </w:rPr>
        <w:t>Toggle Verified (V)</w:t>
      </w:r>
      <w:r w:rsidR="00424F11" w:rsidRPr="004C76B8">
        <w:rPr>
          <w:rFonts w:ascii="Arial" w:hAnsi="Arial" w:cs="Arial"/>
          <w:bCs/>
          <w:sz w:val="24"/>
          <w:szCs w:val="24"/>
        </w:rPr>
        <w:t xml:space="preserve">, </w:t>
      </w:r>
      <w:r w:rsidR="00424F11" w:rsidRPr="002A0E80">
        <w:rPr>
          <w:rFonts w:ascii="Arial" w:hAnsi="Arial" w:cs="Arial"/>
          <w:b/>
          <w:bCs/>
          <w:color w:val="0070C0"/>
          <w:sz w:val="24"/>
          <w:szCs w:val="24"/>
        </w:rPr>
        <w:t>Toggle Do Not Import (X)</w:t>
      </w:r>
      <w:r w:rsidR="00424F11" w:rsidRPr="004C76B8">
        <w:rPr>
          <w:rFonts w:ascii="Arial" w:hAnsi="Arial" w:cs="Arial"/>
          <w:bCs/>
          <w:sz w:val="24"/>
          <w:szCs w:val="24"/>
        </w:rPr>
        <w:t xml:space="preserve">, </w:t>
      </w:r>
      <w:r w:rsidR="00424F11" w:rsidRPr="002A0E80">
        <w:rPr>
          <w:rFonts w:ascii="Arial" w:hAnsi="Arial" w:cs="Arial"/>
          <w:b/>
          <w:bCs/>
          <w:color w:val="0070C0"/>
          <w:sz w:val="24"/>
          <w:szCs w:val="24"/>
        </w:rPr>
        <w:t>Toggle Deactivate Item</w:t>
      </w:r>
      <w:r w:rsidR="00424F11" w:rsidRPr="004C76B8">
        <w:rPr>
          <w:rFonts w:ascii="Arial" w:hAnsi="Arial" w:cs="Arial"/>
          <w:bCs/>
          <w:sz w:val="24"/>
          <w:szCs w:val="24"/>
        </w:rPr>
        <w:t xml:space="preserve">, &amp; </w:t>
      </w:r>
      <w:r w:rsidR="00424F11" w:rsidRPr="002A0E80">
        <w:rPr>
          <w:rFonts w:ascii="Arial" w:hAnsi="Arial" w:cs="Arial"/>
          <w:b/>
          <w:bCs/>
          <w:color w:val="0070C0"/>
          <w:sz w:val="24"/>
          <w:szCs w:val="24"/>
        </w:rPr>
        <w:t>Update Catalog with Incoming Name (N)</w:t>
      </w:r>
      <w:r w:rsidR="00424F11" w:rsidRPr="004C76B8">
        <w:rPr>
          <w:rFonts w:ascii="Arial" w:hAnsi="Arial" w:cs="Arial"/>
          <w:bCs/>
          <w:sz w:val="24"/>
          <w:szCs w:val="24"/>
        </w:rPr>
        <w:t>.</w:t>
      </w:r>
      <w:r w:rsidR="008A299C">
        <w:rPr>
          <w:rFonts w:ascii="Arial" w:hAnsi="Arial" w:cs="Arial"/>
          <w:bCs/>
          <w:sz w:val="24"/>
          <w:szCs w:val="24"/>
        </w:rPr>
        <w:t xml:space="preserve"> </w:t>
      </w:r>
      <w:r w:rsidR="002A0E80">
        <w:rPr>
          <w:rFonts w:ascii="Arial" w:hAnsi="Arial" w:cs="Arial"/>
          <w:bCs/>
          <w:sz w:val="24"/>
          <w:szCs w:val="24"/>
        </w:rPr>
        <w:t xml:space="preserve">The </w:t>
      </w:r>
      <w:r w:rsidR="002A0E80" w:rsidRPr="002A0E80">
        <w:rPr>
          <w:rFonts w:ascii="Arial" w:hAnsi="Arial" w:cs="Arial"/>
          <w:b/>
          <w:bCs/>
          <w:color w:val="0070C0"/>
          <w:sz w:val="24"/>
          <w:szCs w:val="24"/>
        </w:rPr>
        <w:t>View Detail</w:t>
      </w:r>
      <w:r w:rsidR="002A0E80" w:rsidRPr="002A0E80">
        <w:rPr>
          <w:rFonts w:ascii="Arial" w:hAnsi="Arial" w:cs="Arial"/>
          <w:bCs/>
          <w:color w:val="0070C0"/>
          <w:sz w:val="24"/>
          <w:szCs w:val="24"/>
        </w:rPr>
        <w:t xml:space="preserve"> </w:t>
      </w:r>
      <w:r w:rsidR="002A0E80">
        <w:rPr>
          <w:rFonts w:ascii="Arial" w:hAnsi="Arial" w:cs="Arial"/>
          <w:bCs/>
          <w:sz w:val="24"/>
          <w:szCs w:val="24"/>
        </w:rPr>
        <w:t xml:space="preserve">option will prompt the </w:t>
      </w:r>
      <w:r w:rsidR="002A0E80" w:rsidRPr="00C80506">
        <w:rPr>
          <w:rFonts w:ascii="Arial" w:hAnsi="Arial" w:cs="Arial"/>
          <w:b/>
          <w:bCs/>
          <w:color w:val="0070C0"/>
          <w:sz w:val="24"/>
          <w:szCs w:val="24"/>
          <w:highlight w:val="yellow"/>
        </w:rPr>
        <w:t>View Item Detail</w:t>
      </w:r>
      <w:r w:rsidR="002A0E80" w:rsidRPr="002A0E80">
        <w:rPr>
          <w:rFonts w:ascii="Arial" w:hAnsi="Arial" w:cs="Arial"/>
          <w:bCs/>
          <w:color w:val="0070C0"/>
          <w:sz w:val="24"/>
          <w:szCs w:val="24"/>
        </w:rPr>
        <w:t xml:space="preserve"> </w:t>
      </w:r>
      <w:r w:rsidR="002A0E80">
        <w:rPr>
          <w:rFonts w:ascii="Arial" w:hAnsi="Arial" w:cs="Arial"/>
          <w:bCs/>
          <w:sz w:val="24"/>
          <w:szCs w:val="24"/>
        </w:rPr>
        <w:t xml:space="preserve">screen </w:t>
      </w:r>
      <w:r w:rsidR="002A0E80" w:rsidRPr="002A0E80">
        <w:rPr>
          <w:rFonts w:ascii="Arial" w:hAnsi="Arial" w:cs="Arial"/>
          <w:bCs/>
          <w:i/>
          <w:sz w:val="24"/>
          <w:szCs w:val="24"/>
        </w:rPr>
        <w:t>(explained above)</w:t>
      </w:r>
      <w:r w:rsidR="002A0E80">
        <w:rPr>
          <w:rFonts w:ascii="Arial" w:hAnsi="Arial" w:cs="Arial"/>
          <w:bCs/>
          <w:sz w:val="24"/>
          <w:szCs w:val="24"/>
        </w:rPr>
        <w:t xml:space="preserve"> for the selected item.</w:t>
      </w:r>
      <w:r w:rsidR="008A299C">
        <w:rPr>
          <w:rFonts w:ascii="Arial" w:hAnsi="Arial" w:cs="Arial"/>
          <w:bCs/>
          <w:sz w:val="24"/>
          <w:szCs w:val="24"/>
        </w:rPr>
        <w:t xml:space="preserve"> </w:t>
      </w:r>
      <w:r w:rsidR="002A0E80">
        <w:rPr>
          <w:rFonts w:ascii="Arial" w:hAnsi="Arial" w:cs="Arial"/>
          <w:bCs/>
          <w:sz w:val="24"/>
          <w:szCs w:val="24"/>
        </w:rPr>
        <w:t xml:space="preserve">The </w:t>
      </w:r>
      <w:r w:rsidR="002A0E80" w:rsidRPr="00815E0A">
        <w:rPr>
          <w:rFonts w:ascii="Arial" w:hAnsi="Arial" w:cs="Arial"/>
          <w:b/>
          <w:bCs/>
          <w:color w:val="0070C0"/>
          <w:sz w:val="24"/>
          <w:szCs w:val="24"/>
        </w:rPr>
        <w:t>Toggle Verified (V)</w:t>
      </w:r>
      <w:r w:rsidR="002A0E80" w:rsidRPr="00815E0A">
        <w:rPr>
          <w:rFonts w:ascii="Arial" w:hAnsi="Arial" w:cs="Arial"/>
          <w:bCs/>
          <w:color w:val="0070C0"/>
          <w:sz w:val="24"/>
          <w:szCs w:val="24"/>
        </w:rPr>
        <w:t xml:space="preserve"> </w:t>
      </w:r>
      <w:r w:rsidR="002A0E80">
        <w:rPr>
          <w:rFonts w:ascii="Arial" w:hAnsi="Arial" w:cs="Arial"/>
          <w:bCs/>
          <w:sz w:val="24"/>
          <w:szCs w:val="24"/>
        </w:rPr>
        <w:t xml:space="preserve">option will change the </w:t>
      </w:r>
      <w:r w:rsidR="002A0E80" w:rsidRPr="00815E0A">
        <w:rPr>
          <w:rFonts w:ascii="Arial" w:hAnsi="Arial" w:cs="Arial"/>
          <w:b/>
          <w:bCs/>
          <w:color w:val="0070C0"/>
          <w:sz w:val="24"/>
          <w:szCs w:val="24"/>
        </w:rPr>
        <w:t>Verified</w:t>
      </w:r>
      <w:r w:rsidR="002A0E80" w:rsidRPr="00815E0A">
        <w:rPr>
          <w:rFonts w:ascii="Arial" w:hAnsi="Arial" w:cs="Arial"/>
          <w:bCs/>
          <w:color w:val="0070C0"/>
          <w:sz w:val="24"/>
          <w:szCs w:val="24"/>
        </w:rPr>
        <w:t xml:space="preserve"> </w:t>
      </w:r>
      <w:r w:rsidR="00C80506" w:rsidRPr="00E45AC6">
        <w:rPr>
          <w:rFonts w:ascii="Arial" w:hAnsi="Arial" w:cs="Arial"/>
          <w:bCs/>
          <w:sz w:val="24"/>
          <w:szCs w:val="24"/>
        </w:rPr>
        <w:t>“</w:t>
      </w:r>
      <w:r w:rsidR="00C80506" w:rsidRPr="00C80506">
        <w:rPr>
          <w:rFonts w:ascii="Arial" w:hAnsi="Arial" w:cs="Arial"/>
          <w:b/>
          <w:bCs/>
          <w:color w:val="0070C0"/>
          <w:sz w:val="24"/>
          <w:szCs w:val="24"/>
        </w:rPr>
        <w:t>V</w:t>
      </w:r>
      <w:r w:rsidR="00C80506" w:rsidRPr="00E45AC6">
        <w:rPr>
          <w:rFonts w:ascii="Arial" w:hAnsi="Arial" w:cs="Arial"/>
          <w:bCs/>
          <w:sz w:val="24"/>
          <w:szCs w:val="24"/>
        </w:rPr>
        <w:t>”</w:t>
      </w:r>
      <w:r w:rsidR="00C80506">
        <w:rPr>
          <w:rFonts w:ascii="Arial" w:hAnsi="Arial" w:cs="Arial"/>
          <w:bCs/>
          <w:color w:val="0070C0"/>
          <w:sz w:val="24"/>
          <w:szCs w:val="24"/>
        </w:rPr>
        <w:t xml:space="preserve"> </w:t>
      </w:r>
      <w:r w:rsidR="002A0E80">
        <w:rPr>
          <w:rFonts w:ascii="Arial" w:hAnsi="Arial" w:cs="Arial"/>
          <w:bCs/>
          <w:sz w:val="24"/>
          <w:szCs w:val="24"/>
        </w:rPr>
        <w:t>column status for the item</w:t>
      </w:r>
      <w:r w:rsidR="00815E0A">
        <w:rPr>
          <w:rFonts w:ascii="Arial" w:hAnsi="Arial" w:cs="Arial"/>
          <w:bCs/>
          <w:sz w:val="24"/>
          <w:szCs w:val="24"/>
        </w:rPr>
        <w:t>: if the status shows “</w:t>
      </w:r>
      <w:r w:rsidR="00C80506" w:rsidRPr="00A90191">
        <w:rPr>
          <w:rFonts w:ascii="Arial" w:hAnsi="Arial" w:cs="Arial"/>
          <w:b/>
          <w:bCs/>
          <w:color w:val="0070C0"/>
          <w:sz w:val="24"/>
          <w:szCs w:val="24"/>
        </w:rPr>
        <w:t>Y</w:t>
      </w:r>
      <w:r w:rsidR="00815E0A">
        <w:rPr>
          <w:rFonts w:ascii="Arial" w:hAnsi="Arial" w:cs="Arial"/>
          <w:bCs/>
          <w:sz w:val="24"/>
          <w:szCs w:val="24"/>
        </w:rPr>
        <w:t xml:space="preserve">” </w:t>
      </w:r>
      <w:r w:rsidR="00C80506">
        <w:rPr>
          <w:rFonts w:ascii="Arial" w:hAnsi="Arial" w:cs="Arial"/>
          <w:bCs/>
          <w:sz w:val="24"/>
          <w:szCs w:val="24"/>
        </w:rPr>
        <w:t xml:space="preserve">for yes, </w:t>
      </w:r>
      <w:r w:rsidR="00815E0A">
        <w:rPr>
          <w:rFonts w:ascii="Arial" w:hAnsi="Arial" w:cs="Arial"/>
          <w:bCs/>
          <w:sz w:val="24"/>
          <w:szCs w:val="24"/>
        </w:rPr>
        <w:t>this option will clear the “</w:t>
      </w:r>
      <w:r w:rsidR="00C80506" w:rsidRPr="00A90191">
        <w:rPr>
          <w:rFonts w:ascii="Arial" w:hAnsi="Arial" w:cs="Arial"/>
          <w:b/>
          <w:bCs/>
          <w:color w:val="0070C0"/>
          <w:sz w:val="24"/>
          <w:szCs w:val="24"/>
        </w:rPr>
        <w:t>Y</w:t>
      </w:r>
      <w:r w:rsidR="00815E0A">
        <w:rPr>
          <w:rFonts w:ascii="Arial" w:hAnsi="Arial" w:cs="Arial"/>
          <w:bCs/>
          <w:sz w:val="24"/>
          <w:szCs w:val="24"/>
        </w:rPr>
        <w:t>”; if the status is blank, this option will prompt a “</w:t>
      </w:r>
      <w:r w:rsidR="00C80506" w:rsidRPr="00A90191">
        <w:rPr>
          <w:rFonts w:ascii="Arial" w:hAnsi="Arial" w:cs="Arial"/>
          <w:b/>
          <w:bCs/>
          <w:color w:val="0070C0"/>
          <w:sz w:val="24"/>
          <w:szCs w:val="24"/>
        </w:rPr>
        <w:t>Y</w:t>
      </w:r>
      <w:r w:rsidR="00815E0A">
        <w:rPr>
          <w:rFonts w:ascii="Arial" w:hAnsi="Arial" w:cs="Arial"/>
          <w:bCs/>
          <w:sz w:val="24"/>
          <w:szCs w:val="24"/>
        </w:rPr>
        <w:t>” for this item.</w:t>
      </w:r>
      <w:r w:rsidR="008A299C">
        <w:rPr>
          <w:rFonts w:ascii="Arial" w:hAnsi="Arial" w:cs="Arial"/>
          <w:bCs/>
          <w:sz w:val="24"/>
          <w:szCs w:val="24"/>
        </w:rPr>
        <w:t xml:space="preserve"> </w:t>
      </w:r>
      <w:r w:rsidR="00815E0A">
        <w:rPr>
          <w:rFonts w:ascii="Arial" w:hAnsi="Arial" w:cs="Arial"/>
          <w:bCs/>
          <w:sz w:val="24"/>
          <w:szCs w:val="24"/>
        </w:rPr>
        <w:t xml:space="preserve">The </w:t>
      </w:r>
      <w:r w:rsidR="00815E0A" w:rsidRPr="00C80506">
        <w:rPr>
          <w:rFonts w:ascii="Arial" w:hAnsi="Arial" w:cs="Arial"/>
          <w:b/>
          <w:bCs/>
          <w:color w:val="0070C0"/>
          <w:sz w:val="24"/>
          <w:szCs w:val="24"/>
        </w:rPr>
        <w:t>Toggle Do Not Import (X)</w:t>
      </w:r>
      <w:r w:rsidR="00815E0A">
        <w:rPr>
          <w:rFonts w:ascii="Arial" w:hAnsi="Arial" w:cs="Arial"/>
          <w:bCs/>
          <w:sz w:val="24"/>
          <w:szCs w:val="24"/>
        </w:rPr>
        <w:t xml:space="preserve"> option will do the same for the </w:t>
      </w:r>
      <w:r w:rsidR="00C80506">
        <w:rPr>
          <w:rFonts w:ascii="Arial" w:hAnsi="Arial" w:cs="Arial"/>
          <w:bCs/>
          <w:sz w:val="24"/>
          <w:szCs w:val="24"/>
        </w:rPr>
        <w:t>“</w:t>
      </w:r>
      <w:r w:rsidR="00C80506" w:rsidRPr="00A90191">
        <w:rPr>
          <w:rFonts w:ascii="Arial" w:hAnsi="Arial" w:cs="Arial"/>
          <w:b/>
          <w:bCs/>
          <w:color w:val="0070C0"/>
          <w:sz w:val="24"/>
          <w:szCs w:val="24"/>
        </w:rPr>
        <w:t>X</w:t>
      </w:r>
      <w:r w:rsidR="00C80506">
        <w:rPr>
          <w:rFonts w:ascii="Arial" w:hAnsi="Arial" w:cs="Arial"/>
          <w:bCs/>
          <w:sz w:val="24"/>
          <w:szCs w:val="24"/>
        </w:rPr>
        <w:t>” column.</w:t>
      </w:r>
      <w:r w:rsidR="008A299C">
        <w:rPr>
          <w:rFonts w:ascii="Arial" w:hAnsi="Arial" w:cs="Arial"/>
          <w:bCs/>
          <w:sz w:val="24"/>
          <w:szCs w:val="24"/>
        </w:rPr>
        <w:t xml:space="preserve"> </w:t>
      </w:r>
      <w:r w:rsidR="00C80506">
        <w:rPr>
          <w:rFonts w:ascii="Arial" w:hAnsi="Arial" w:cs="Arial"/>
          <w:bCs/>
          <w:sz w:val="24"/>
          <w:szCs w:val="24"/>
        </w:rPr>
        <w:t xml:space="preserve">The </w:t>
      </w:r>
      <w:r w:rsidR="00C80506" w:rsidRPr="00C80506">
        <w:rPr>
          <w:rFonts w:ascii="Arial" w:hAnsi="Arial" w:cs="Arial"/>
          <w:b/>
          <w:bCs/>
          <w:color w:val="0070C0"/>
          <w:sz w:val="24"/>
          <w:szCs w:val="24"/>
        </w:rPr>
        <w:t>Toggle Deactivate Item</w:t>
      </w:r>
      <w:r w:rsidR="00C80506" w:rsidRPr="00C80506">
        <w:rPr>
          <w:rFonts w:ascii="Arial" w:hAnsi="Arial" w:cs="Arial"/>
          <w:bCs/>
          <w:color w:val="0070C0"/>
          <w:sz w:val="24"/>
          <w:szCs w:val="24"/>
        </w:rPr>
        <w:t xml:space="preserve"> </w:t>
      </w:r>
      <w:r w:rsidR="00C80506">
        <w:rPr>
          <w:rFonts w:ascii="Arial" w:hAnsi="Arial" w:cs="Arial"/>
          <w:bCs/>
          <w:sz w:val="24"/>
          <w:szCs w:val="24"/>
        </w:rPr>
        <w:t xml:space="preserve">option will change the </w:t>
      </w:r>
      <w:r w:rsidR="00C80506" w:rsidRPr="00C80506">
        <w:rPr>
          <w:rFonts w:ascii="Arial" w:hAnsi="Arial" w:cs="Arial"/>
          <w:b/>
          <w:bCs/>
          <w:color w:val="0070C0"/>
          <w:sz w:val="24"/>
          <w:szCs w:val="24"/>
        </w:rPr>
        <w:t>Deactivate</w:t>
      </w:r>
      <w:r w:rsidR="00C80506" w:rsidRPr="00C80506">
        <w:rPr>
          <w:rFonts w:ascii="Arial" w:hAnsi="Arial" w:cs="Arial"/>
          <w:bCs/>
          <w:color w:val="0070C0"/>
          <w:sz w:val="24"/>
          <w:szCs w:val="24"/>
        </w:rPr>
        <w:t xml:space="preserve"> </w:t>
      </w:r>
      <w:r w:rsidR="00C80506">
        <w:rPr>
          <w:rFonts w:ascii="Arial" w:hAnsi="Arial" w:cs="Arial"/>
          <w:bCs/>
          <w:sz w:val="24"/>
          <w:szCs w:val="24"/>
        </w:rPr>
        <w:t>column.</w:t>
      </w:r>
      <w:r w:rsidR="008A299C">
        <w:rPr>
          <w:rFonts w:ascii="Arial" w:hAnsi="Arial" w:cs="Arial"/>
          <w:bCs/>
          <w:sz w:val="24"/>
          <w:szCs w:val="24"/>
        </w:rPr>
        <w:t xml:space="preserve"> </w:t>
      </w:r>
      <w:r w:rsidR="00C80506">
        <w:rPr>
          <w:rFonts w:ascii="Arial" w:hAnsi="Arial" w:cs="Arial"/>
          <w:bCs/>
          <w:sz w:val="24"/>
          <w:szCs w:val="24"/>
        </w:rPr>
        <w:t xml:space="preserve">And finally, the </w:t>
      </w:r>
      <w:r w:rsidR="00C80506" w:rsidRPr="00C80506">
        <w:rPr>
          <w:rFonts w:ascii="Arial" w:hAnsi="Arial" w:cs="Arial"/>
          <w:b/>
          <w:bCs/>
          <w:color w:val="0070C0"/>
          <w:sz w:val="24"/>
          <w:szCs w:val="24"/>
        </w:rPr>
        <w:t>Update Catalog with Incoming Name (N)</w:t>
      </w:r>
      <w:r w:rsidR="00C80506">
        <w:rPr>
          <w:rFonts w:ascii="Arial" w:hAnsi="Arial" w:cs="Arial"/>
          <w:bCs/>
          <w:sz w:val="24"/>
          <w:szCs w:val="24"/>
        </w:rPr>
        <w:t xml:space="preserve"> option is the same as described above in the </w:t>
      </w:r>
      <w:r w:rsidR="00C80506" w:rsidRPr="00C80506">
        <w:rPr>
          <w:rFonts w:ascii="Arial" w:hAnsi="Arial" w:cs="Arial"/>
          <w:b/>
          <w:bCs/>
          <w:color w:val="0070C0"/>
          <w:sz w:val="24"/>
          <w:szCs w:val="24"/>
        </w:rPr>
        <w:t>Special Functions</w:t>
      </w:r>
      <w:r w:rsidR="00C80506" w:rsidRPr="00C80506">
        <w:rPr>
          <w:rFonts w:ascii="Arial" w:hAnsi="Arial" w:cs="Arial"/>
          <w:bCs/>
          <w:color w:val="0070C0"/>
          <w:sz w:val="24"/>
          <w:szCs w:val="24"/>
        </w:rPr>
        <w:t xml:space="preserve"> </w:t>
      </w:r>
      <w:r w:rsidR="00C80506">
        <w:rPr>
          <w:rFonts w:ascii="Arial" w:hAnsi="Arial" w:cs="Arial"/>
          <w:bCs/>
          <w:sz w:val="24"/>
          <w:szCs w:val="24"/>
        </w:rPr>
        <w:t>menu items section.</w:t>
      </w:r>
      <w:r w:rsidR="008A299C">
        <w:rPr>
          <w:rFonts w:ascii="Arial" w:hAnsi="Arial" w:cs="Arial"/>
          <w:bCs/>
          <w:sz w:val="24"/>
          <w:szCs w:val="24"/>
        </w:rPr>
        <w:t xml:space="preserve"> </w:t>
      </w:r>
      <w:r w:rsidR="00C80506">
        <w:rPr>
          <w:rFonts w:ascii="Arial" w:hAnsi="Arial" w:cs="Arial"/>
          <w:bCs/>
          <w:sz w:val="24"/>
          <w:szCs w:val="24"/>
        </w:rPr>
        <w:t>You can use this option to change the “</w:t>
      </w:r>
      <w:r w:rsidR="00C80506" w:rsidRPr="00A90191">
        <w:rPr>
          <w:rFonts w:ascii="Arial" w:hAnsi="Arial" w:cs="Arial"/>
          <w:b/>
          <w:bCs/>
          <w:color w:val="0070C0"/>
          <w:sz w:val="24"/>
          <w:szCs w:val="24"/>
        </w:rPr>
        <w:t>N</w:t>
      </w:r>
      <w:r w:rsidR="00C80506">
        <w:rPr>
          <w:rFonts w:ascii="Arial" w:hAnsi="Arial" w:cs="Arial"/>
          <w:bCs/>
          <w:sz w:val="24"/>
          <w:szCs w:val="24"/>
        </w:rPr>
        <w:t>” column status for a single item.</w:t>
      </w:r>
    </w:p>
    <w:p w14:paraId="543FAC70" w14:textId="77777777" w:rsidR="00424F11" w:rsidRDefault="00424F11" w:rsidP="001B77CA">
      <w:pPr>
        <w:rPr>
          <w:rFonts w:ascii="Arial" w:hAnsi="Arial" w:cs="Arial"/>
          <w:bCs/>
          <w:sz w:val="24"/>
          <w:szCs w:val="24"/>
        </w:rPr>
      </w:pPr>
      <w:r w:rsidRPr="004C76B8">
        <w:rPr>
          <w:rFonts w:ascii="Arial" w:hAnsi="Arial" w:cs="Arial"/>
          <w:bCs/>
          <w:sz w:val="24"/>
          <w:szCs w:val="24"/>
        </w:rPr>
        <w:t xml:space="preserve">When the verification/editing process is complete, you </w:t>
      </w:r>
      <w:r w:rsidR="006E1A4E">
        <w:rPr>
          <w:rFonts w:ascii="Arial" w:hAnsi="Arial" w:cs="Arial"/>
          <w:bCs/>
          <w:sz w:val="24"/>
          <w:szCs w:val="24"/>
        </w:rPr>
        <w:t>will</w:t>
      </w:r>
      <w:r w:rsidRPr="004C76B8">
        <w:rPr>
          <w:rFonts w:ascii="Arial" w:hAnsi="Arial" w:cs="Arial"/>
          <w:bCs/>
          <w:sz w:val="24"/>
          <w:szCs w:val="24"/>
        </w:rPr>
        <w:t xml:space="preserve"> return to the original </w:t>
      </w:r>
      <w:r w:rsidR="006E1A4E" w:rsidRPr="00A90191">
        <w:rPr>
          <w:rFonts w:ascii="Arial" w:hAnsi="Arial" w:cs="Arial"/>
          <w:b/>
          <w:bCs/>
          <w:color w:val="0070C0"/>
          <w:sz w:val="24"/>
          <w:szCs w:val="24"/>
          <w:highlight w:val="yellow"/>
        </w:rPr>
        <w:t>B2B Processing</w:t>
      </w:r>
      <w:r w:rsidR="006E1A4E">
        <w:rPr>
          <w:rFonts w:ascii="Arial" w:hAnsi="Arial" w:cs="Arial"/>
          <w:bCs/>
          <w:sz w:val="24"/>
          <w:szCs w:val="24"/>
        </w:rPr>
        <w:t xml:space="preserve"> </w:t>
      </w:r>
      <w:r w:rsidRPr="004C76B8">
        <w:rPr>
          <w:rFonts w:ascii="Arial" w:hAnsi="Arial" w:cs="Arial"/>
          <w:bCs/>
          <w:sz w:val="24"/>
          <w:szCs w:val="24"/>
        </w:rPr>
        <w:t xml:space="preserve">screen to continue with importing the data into the </w:t>
      </w:r>
      <w:r w:rsidRPr="00A90191">
        <w:rPr>
          <w:rFonts w:ascii="Arial" w:hAnsi="Arial" w:cs="Arial"/>
          <w:b/>
          <w:bCs/>
          <w:sz w:val="24"/>
          <w:szCs w:val="24"/>
        </w:rPr>
        <w:t>RollMaster System</w:t>
      </w:r>
      <w:r w:rsidRPr="004C76B8">
        <w:rPr>
          <w:rFonts w:ascii="Arial" w:hAnsi="Arial" w:cs="Arial"/>
          <w:bCs/>
          <w:sz w:val="24"/>
          <w:szCs w:val="24"/>
        </w:rPr>
        <w:t>.</w:t>
      </w:r>
      <w:r w:rsidR="008A299C">
        <w:rPr>
          <w:rFonts w:ascii="Arial" w:hAnsi="Arial" w:cs="Arial"/>
          <w:bCs/>
          <w:sz w:val="24"/>
          <w:szCs w:val="24"/>
        </w:rPr>
        <w:t xml:space="preserve"> </w:t>
      </w:r>
      <w:r w:rsidRPr="004C76B8">
        <w:rPr>
          <w:rFonts w:ascii="Arial" w:hAnsi="Arial" w:cs="Arial"/>
          <w:bCs/>
          <w:sz w:val="24"/>
          <w:szCs w:val="24"/>
        </w:rPr>
        <w:t xml:space="preserve">Once </w:t>
      </w:r>
      <w:r w:rsidRPr="004C76B8">
        <w:rPr>
          <w:rFonts w:ascii="Arial" w:hAnsi="Arial" w:cs="Arial"/>
          <w:bCs/>
          <w:sz w:val="24"/>
          <w:szCs w:val="24"/>
        </w:rPr>
        <w:lastRenderedPageBreak/>
        <w:t xml:space="preserve">data has been imported, there are two options available from the </w:t>
      </w:r>
      <w:r w:rsidRPr="006E1A4E">
        <w:rPr>
          <w:rFonts w:ascii="Arial" w:hAnsi="Arial" w:cs="Arial"/>
          <w:b/>
          <w:bCs/>
          <w:color w:val="0070C0"/>
          <w:sz w:val="24"/>
          <w:szCs w:val="24"/>
        </w:rPr>
        <w:t>History</w:t>
      </w:r>
      <w:r w:rsidRPr="006E1A4E">
        <w:rPr>
          <w:rFonts w:ascii="Arial" w:hAnsi="Arial" w:cs="Arial"/>
          <w:bCs/>
          <w:color w:val="0070C0"/>
          <w:sz w:val="24"/>
          <w:szCs w:val="24"/>
        </w:rPr>
        <w:t xml:space="preserve"> </w:t>
      </w:r>
      <w:r w:rsidRPr="004C76B8">
        <w:rPr>
          <w:rFonts w:ascii="Arial" w:hAnsi="Arial" w:cs="Arial"/>
          <w:bCs/>
          <w:sz w:val="24"/>
          <w:szCs w:val="24"/>
        </w:rPr>
        <w:t>menu to allow you to view changes and imports.</w:t>
      </w:r>
      <w:r w:rsidR="008A299C">
        <w:rPr>
          <w:rFonts w:ascii="Arial" w:hAnsi="Arial" w:cs="Arial"/>
          <w:bCs/>
          <w:sz w:val="24"/>
          <w:szCs w:val="24"/>
        </w:rPr>
        <w:t xml:space="preserve"> </w:t>
      </w:r>
      <w:r w:rsidRPr="004C76B8">
        <w:rPr>
          <w:rFonts w:ascii="Arial" w:hAnsi="Arial" w:cs="Arial"/>
          <w:bCs/>
          <w:sz w:val="24"/>
          <w:szCs w:val="24"/>
        </w:rPr>
        <w:t xml:space="preserve">Those items appear as follows: </w:t>
      </w:r>
      <w:r w:rsidRPr="006E1A4E">
        <w:rPr>
          <w:rFonts w:ascii="Arial" w:hAnsi="Arial" w:cs="Arial"/>
          <w:b/>
          <w:bCs/>
          <w:color w:val="0070C0"/>
          <w:sz w:val="24"/>
          <w:szCs w:val="24"/>
        </w:rPr>
        <w:t>Changes made through Maintenance</w:t>
      </w:r>
      <w:r w:rsidRPr="004C76B8">
        <w:rPr>
          <w:rFonts w:ascii="Arial" w:hAnsi="Arial" w:cs="Arial"/>
          <w:bCs/>
          <w:sz w:val="24"/>
          <w:szCs w:val="24"/>
        </w:rPr>
        <w:t xml:space="preserve"> &amp; </w:t>
      </w:r>
      <w:r w:rsidRPr="006E1A4E">
        <w:rPr>
          <w:rFonts w:ascii="Arial" w:hAnsi="Arial" w:cs="Arial"/>
          <w:b/>
          <w:bCs/>
          <w:color w:val="0070C0"/>
          <w:sz w:val="24"/>
          <w:szCs w:val="24"/>
        </w:rPr>
        <w:t>Import Logs</w:t>
      </w:r>
      <w:r w:rsidRPr="004C76B8">
        <w:rPr>
          <w:rFonts w:ascii="Arial" w:hAnsi="Arial" w:cs="Arial"/>
          <w:bCs/>
          <w:sz w:val="24"/>
          <w:szCs w:val="24"/>
        </w:rPr>
        <w:t>.</w:t>
      </w:r>
      <w:r w:rsidR="008A299C">
        <w:rPr>
          <w:rFonts w:ascii="Arial" w:hAnsi="Arial" w:cs="Arial"/>
          <w:bCs/>
          <w:sz w:val="24"/>
          <w:szCs w:val="24"/>
        </w:rPr>
        <w:t xml:space="preserve"> </w:t>
      </w:r>
      <w:r w:rsidR="006E1A4E">
        <w:rPr>
          <w:rFonts w:ascii="Arial" w:hAnsi="Arial" w:cs="Arial"/>
          <w:bCs/>
          <w:sz w:val="24"/>
          <w:szCs w:val="24"/>
        </w:rPr>
        <w:t xml:space="preserve">If you select the </w:t>
      </w:r>
      <w:r w:rsidR="006E1A4E" w:rsidRPr="006E1A4E">
        <w:rPr>
          <w:rFonts w:ascii="Arial" w:hAnsi="Arial" w:cs="Arial"/>
          <w:b/>
          <w:bCs/>
          <w:color w:val="0070C0"/>
          <w:sz w:val="24"/>
          <w:szCs w:val="24"/>
        </w:rPr>
        <w:t>Changes made through Maintenance</w:t>
      </w:r>
      <w:r w:rsidR="006E1A4E">
        <w:rPr>
          <w:rFonts w:ascii="Arial" w:hAnsi="Arial" w:cs="Arial"/>
          <w:bCs/>
          <w:sz w:val="24"/>
          <w:szCs w:val="24"/>
        </w:rPr>
        <w:t xml:space="preserve"> option the system will prompt the following:</w:t>
      </w:r>
    </w:p>
    <w:p w14:paraId="29C71D7B" w14:textId="77777777" w:rsidR="006E1A4E" w:rsidRDefault="006E1A4E" w:rsidP="006E1A4E">
      <w:pPr>
        <w:jc w:val="center"/>
        <w:rPr>
          <w:rFonts w:ascii="Arial" w:hAnsi="Arial" w:cs="Arial"/>
          <w:bCs/>
          <w:sz w:val="24"/>
          <w:szCs w:val="24"/>
        </w:rPr>
      </w:pPr>
      <w:r>
        <w:rPr>
          <w:rFonts w:ascii="Arial" w:hAnsi="Arial" w:cs="Arial"/>
          <w:bCs/>
          <w:noProof/>
          <w:sz w:val="24"/>
          <w:szCs w:val="24"/>
        </w:rPr>
        <w:drawing>
          <wp:inline distT="0" distB="0" distL="0" distR="0" wp14:anchorId="724647EF" wp14:editId="0D42973C">
            <wp:extent cx="3228571" cy="1657143"/>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a:extLst>
                        <a:ext uri="{28A0092B-C50C-407E-A947-70E740481C1C}">
                          <a14:useLocalDpi xmlns:a14="http://schemas.microsoft.com/office/drawing/2010/main" val="0"/>
                        </a:ext>
                      </a:extLst>
                    </a:blip>
                    <a:stretch>
                      <a:fillRect/>
                    </a:stretch>
                  </pic:blipFill>
                  <pic:spPr>
                    <a:xfrm>
                      <a:off x="0" y="0"/>
                      <a:ext cx="3228571" cy="1657143"/>
                    </a:xfrm>
                    <a:prstGeom prst="rect">
                      <a:avLst/>
                    </a:prstGeom>
                  </pic:spPr>
                </pic:pic>
              </a:graphicData>
            </a:graphic>
          </wp:inline>
        </w:drawing>
      </w:r>
    </w:p>
    <w:p w14:paraId="56C2B486" w14:textId="77777777" w:rsidR="006E1A4E" w:rsidRDefault="005078B2" w:rsidP="001B77CA">
      <w:pPr>
        <w:rPr>
          <w:rFonts w:ascii="Arial" w:hAnsi="Arial" w:cs="Arial"/>
          <w:bCs/>
          <w:sz w:val="24"/>
          <w:szCs w:val="24"/>
        </w:rPr>
      </w:pPr>
      <w:r>
        <w:rPr>
          <w:rFonts w:ascii="Arial" w:hAnsi="Arial" w:cs="Arial"/>
          <w:bCs/>
          <w:sz w:val="24"/>
          <w:szCs w:val="24"/>
        </w:rPr>
        <w:t xml:space="preserve">Click </w:t>
      </w:r>
      <w:r w:rsidRPr="005078B2">
        <w:rPr>
          <w:rFonts w:ascii="Arial" w:hAnsi="Arial" w:cs="Arial"/>
          <w:b/>
          <w:bCs/>
          <w:color w:val="0070C0"/>
          <w:sz w:val="24"/>
          <w:szCs w:val="24"/>
        </w:rPr>
        <w:t>OK</w:t>
      </w:r>
      <w:r>
        <w:rPr>
          <w:rFonts w:ascii="Arial" w:hAnsi="Arial" w:cs="Arial"/>
          <w:bCs/>
          <w:sz w:val="24"/>
          <w:szCs w:val="24"/>
        </w:rPr>
        <w:t xml:space="preserve"> to continue with printing a report to detail changes made prior to the import.</w:t>
      </w:r>
      <w:r w:rsidR="008A299C">
        <w:rPr>
          <w:rFonts w:ascii="Arial" w:hAnsi="Arial" w:cs="Arial"/>
          <w:bCs/>
          <w:sz w:val="24"/>
          <w:szCs w:val="24"/>
        </w:rPr>
        <w:t xml:space="preserve"> </w:t>
      </w:r>
      <w:r w:rsidR="009E348D">
        <w:rPr>
          <w:rFonts w:ascii="Arial" w:hAnsi="Arial" w:cs="Arial"/>
          <w:bCs/>
          <w:sz w:val="24"/>
          <w:szCs w:val="24"/>
        </w:rPr>
        <w:t xml:space="preserve">The </w:t>
      </w:r>
      <w:r w:rsidR="009E348D" w:rsidRPr="009E348D">
        <w:rPr>
          <w:rFonts w:ascii="Arial" w:hAnsi="Arial" w:cs="Arial"/>
          <w:b/>
          <w:bCs/>
          <w:color w:val="0070C0"/>
          <w:sz w:val="24"/>
          <w:szCs w:val="24"/>
        </w:rPr>
        <w:t>Import Logs</w:t>
      </w:r>
      <w:r w:rsidR="009E348D">
        <w:rPr>
          <w:rFonts w:ascii="Arial" w:hAnsi="Arial" w:cs="Arial"/>
          <w:bCs/>
          <w:sz w:val="24"/>
          <w:szCs w:val="24"/>
        </w:rPr>
        <w:t xml:space="preserve"> option will prompt an </w:t>
      </w:r>
      <w:r w:rsidR="009E348D" w:rsidRPr="009E348D">
        <w:rPr>
          <w:rFonts w:ascii="Arial" w:hAnsi="Arial" w:cs="Arial"/>
          <w:b/>
          <w:bCs/>
          <w:color w:val="0070C0"/>
          <w:sz w:val="24"/>
          <w:szCs w:val="24"/>
          <w:highlight w:val="yellow"/>
        </w:rPr>
        <w:t>Import History</w:t>
      </w:r>
      <w:r w:rsidR="009E348D" w:rsidRPr="009E348D">
        <w:rPr>
          <w:rFonts w:ascii="Arial" w:hAnsi="Arial" w:cs="Arial"/>
          <w:bCs/>
          <w:color w:val="0070C0"/>
          <w:sz w:val="24"/>
          <w:szCs w:val="24"/>
        </w:rPr>
        <w:t xml:space="preserve"> </w:t>
      </w:r>
      <w:r w:rsidR="009E348D">
        <w:rPr>
          <w:rFonts w:ascii="Arial" w:hAnsi="Arial" w:cs="Arial"/>
          <w:bCs/>
          <w:sz w:val="24"/>
          <w:szCs w:val="24"/>
        </w:rPr>
        <w:t>screen as follows:</w:t>
      </w:r>
    </w:p>
    <w:p w14:paraId="06946568" w14:textId="77777777" w:rsidR="009E348D" w:rsidRDefault="009E348D" w:rsidP="009E348D">
      <w:pPr>
        <w:jc w:val="center"/>
        <w:rPr>
          <w:rFonts w:ascii="Arial" w:hAnsi="Arial" w:cs="Arial"/>
          <w:bCs/>
          <w:sz w:val="24"/>
          <w:szCs w:val="24"/>
        </w:rPr>
      </w:pPr>
      <w:r>
        <w:rPr>
          <w:rFonts w:ascii="Arial" w:hAnsi="Arial" w:cs="Arial"/>
          <w:bCs/>
          <w:noProof/>
          <w:sz w:val="24"/>
          <w:szCs w:val="24"/>
        </w:rPr>
        <w:drawing>
          <wp:inline distT="0" distB="0" distL="0" distR="0" wp14:anchorId="4EB09291" wp14:editId="66F3A03C">
            <wp:extent cx="4895238" cy="3514286"/>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2">
                      <a:extLst>
                        <a:ext uri="{28A0092B-C50C-407E-A947-70E740481C1C}">
                          <a14:useLocalDpi xmlns:a14="http://schemas.microsoft.com/office/drawing/2010/main" val="0"/>
                        </a:ext>
                      </a:extLst>
                    </a:blip>
                    <a:stretch>
                      <a:fillRect/>
                    </a:stretch>
                  </pic:blipFill>
                  <pic:spPr>
                    <a:xfrm>
                      <a:off x="0" y="0"/>
                      <a:ext cx="4895238" cy="3514286"/>
                    </a:xfrm>
                    <a:prstGeom prst="rect">
                      <a:avLst/>
                    </a:prstGeom>
                  </pic:spPr>
                </pic:pic>
              </a:graphicData>
            </a:graphic>
          </wp:inline>
        </w:drawing>
      </w:r>
    </w:p>
    <w:p w14:paraId="0602E967" w14:textId="77777777" w:rsidR="009E348D" w:rsidRDefault="009E348D" w:rsidP="001B77CA">
      <w:pPr>
        <w:rPr>
          <w:rFonts w:ascii="Arial" w:hAnsi="Arial" w:cs="Arial"/>
          <w:bCs/>
          <w:sz w:val="24"/>
          <w:szCs w:val="24"/>
        </w:rPr>
      </w:pPr>
      <w:r>
        <w:rPr>
          <w:rFonts w:ascii="Arial" w:hAnsi="Arial" w:cs="Arial"/>
          <w:bCs/>
          <w:sz w:val="24"/>
          <w:szCs w:val="24"/>
        </w:rPr>
        <w:t xml:space="preserve">All </w:t>
      </w:r>
      <w:r w:rsidRPr="009E348D">
        <w:rPr>
          <w:rFonts w:ascii="Arial" w:hAnsi="Arial" w:cs="Arial"/>
          <w:b/>
          <w:bCs/>
          <w:color w:val="0070C0"/>
          <w:sz w:val="24"/>
          <w:szCs w:val="24"/>
        </w:rPr>
        <w:t>Import Logs</w:t>
      </w:r>
      <w:r w:rsidRPr="009E348D">
        <w:rPr>
          <w:rFonts w:ascii="Arial" w:hAnsi="Arial" w:cs="Arial"/>
          <w:bCs/>
          <w:color w:val="0070C0"/>
          <w:sz w:val="24"/>
          <w:szCs w:val="24"/>
        </w:rPr>
        <w:t xml:space="preserve"> </w:t>
      </w:r>
      <w:r>
        <w:rPr>
          <w:rFonts w:ascii="Arial" w:hAnsi="Arial" w:cs="Arial"/>
          <w:bCs/>
          <w:sz w:val="24"/>
          <w:szCs w:val="24"/>
        </w:rPr>
        <w:t>will appear in this screen starting with the latest.</w:t>
      </w:r>
      <w:r w:rsidR="008A299C">
        <w:rPr>
          <w:rFonts w:ascii="Arial" w:hAnsi="Arial" w:cs="Arial"/>
          <w:bCs/>
          <w:sz w:val="24"/>
          <w:szCs w:val="24"/>
        </w:rPr>
        <w:t xml:space="preserve"> </w:t>
      </w:r>
      <w:r>
        <w:rPr>
          <w:rFonts w:ascii="Arial" w:hAnsi="Arial" w:cs="Arial"/>
          <w:bCs/>
          <w:sz w:val="24"/>
          <w:szCs w:val="24"/>
        </w:rPr>
        <w:t xml:space="preserve">You can scroll through the list to find a log file to review, or you can target your search by clicking the down arrow at the </w:t>
      </w:r>
      <w:r w:rsidRPr="009E348D">
        <w:rPr>
          <w:rFonts w:ascii="Arial" w:hAnsi="Arial" w:cs="Arial"/>
          <w:b/>
          <w:bCs/>
          <w:color w:val="0070C0"/>
          <w:sz w:val="24"/>
          <w:szCs w:val="24"/>
        </w:rPr>
        <w:t>Vendor</w:t>
      </w:r>
      <w:r w:rsidRPr="009E348D">
        <w:rPr>
          <w:rFonts w:ascii="Arial" w:hAnsi="Arial" w:cs="Arial"/>
          <w:bCs/>
          <w:color w:val="0070C0"/>
          <w:sz w:val="24"/>
          <w:szCs w:val="24"/>
        </w:rPr>
        <w:t xml:space="preserve"> </w:t>
      </w:r>
      <w:r w:rsidR="00A90191" w:rsidRPr="00A90191">
        <w:rPr>
          <w:rFonts w:ascii="Arial" w:hAnsi="Arial" w:cs="Arial"/>
          <w:b/>
          <w:bCs/>
          <w:color w:val="BFBFBF" w:themeColor="background1" w:themeShade="BF"/>
          <w:sz w:val="24"/>
          <w:szCs w:val="24"/>
          <w:highlight w:val="lightGray"/>
        </w:rPr>
        <w:t>(</w:t>
      </w:r>
      <w:r w:rsidR="00A90191" w:rsidRPr="00A90191">
        <w:rPr>
          <w:rFonts w:ascii="Arial" w:hAnsi="Arial" w:cs="Arial"/>
          <w:b/>
          <w:bCs/>
          <w:sz w:val="24"/>
          <w:szCs w:val="24"/>
          <w:highlight w:val="lightGray"/>
        </w:rPr>
        <w:t>1</w:t>
      </w:r>
      <w:r w:rsidR="00A90191" w:rsidRPr="00A90191">
        <w:rPr>
          <w:rFonts w:ascii="Arial" w:hAnsi="Arial" w:cs="Arial"/>
          <w:b/>
          <w:bCs/>
          <w:color w:val="BFBFBF" w:themeColor="background1" w:themeShade="BF"/>
          <w:sz w:val="24"/>
          <w:szCs w:val="24"/>
          <w:highlight w:val="lightGray"/>
        </w:rPr>
        <w:t>)</w:t>
      </w:r>
      <w:r>
        <w:rPr>
          <w:rFonts w:ascii="Arial" w:hAnsi="Arial" w:cs="Arial"/>
          <w:b/>
          <w:bCs/>
          <w:color w:val="808080"/>
          <w:sz w:val="24"/>
          <w:szCs w:val="24"/>
        </w:rPr>
        <w:t xml:space="preserve"> </w:t>
      </w:r>
      <w:r>
        <w:rPr>
          <w:rFonts w:ascii="Arial" w:hAnsi="Arial" w:cs="Arial"/>
          <w:bCs/>
          <w:sz w:val="24"/>
          <w:szCs w:val="24"/>
        </w:rPr>
        <w:t xml:space="preserve">field to search by a specific </w:t>
      </w:r>
      <w:r w:rsidR="00A90191" w:rsidRPr="00A90191">
        <w:rPr>
          <w:rFonts w:ascii="Arial" w:hAnsi="Arial" w:cs="Arial"/>
          <w:b/>
          <w:bCs/>
          <w:sz w:val="24"/>
          <w:szCs w:val="24"/>
        </w:rPr>
        <w:t>V</w:t>
      </w:r>
      <w:r w:rsidRPr="00A90191">
        <w:rPr>
          <w:rFonts w:ascii="Arial" w:hAnsi="Arial" w:cs="Arial"/>
          <w:b/>
          <w:bCs/>
          <w:sz w:val="24"/>
          <w:szCs w:val="24"/>
        </w:rPr>
        <w:t>endor</w:t>
      </w:r>
      <w:r>
        <w:rPr>
          <w:rFonts w:ascii="Arial" w:hAnsi="Arial" w:cs="Arial"/>
          <w:bCs/>
          <w:sz w:val="24"/>
          <w:szCs w:val="24"/>
        </w:rPr>
        <w:t>.</w:t>
      </w:r>
      <w:r w:rsidR="008A299C">
        <w:rPr>
          <w:rFonts w:ascii="Arial" w:hAnsi="Arial" w:cs="Arial"/>
          <w:bCs/>
          <w:sz w:val="24"/>
          <w:szCs w:val="24"/>
        </w:rPr>
        <w:t xml:space="preserve"> </w:t>
      </w:r>
      <w:r>
        <w:rPr>
          <w:rFonts w:ascii="Arial" w:hAnsi="Arial" w:cs="Arial"/>
          <w:bCs/>
          <w:sz w:val="24"/>
          <w:szCs w:val="24"/>
        </w:rPr>
        <w:t xml:space="preserve">When you have located a file to view, </w:t>
      </w:r>
      <w:r w:rsidRPr="009E348D">
        <w:rPr>
          <w:rFonts w:ascii="Arial" w:hAnsi="Arial" w:cs="Arial"/>
          <w:bCs/>
          <w:sz w:val="24"/>
          <w:szCs w:val="24"/>
          <w:highlight w:val="yellow"/>
        </w:rPr>
        <w:t>double-click to view detail</w:t>
      </w:r>
      <w:r>
        <w:rPr>
          <w:rFonts w:ascii="Arial" w:hAnsi="Arial" w:cs="Arial"/>
          <w:bCs/>
          <w:sz w:val="24"/>
          <w:szCs w:val="24"/>
        </w:rPr>
        <w:t xml:space="preserve"> </w:t>
      </w:r>
      <w:r w:rsidR="00FF3635">
        <w:rPr>
          <w:rFonts w:ascii="Arial" w:hAnsi="Arial" w:cs="Arial"/>
          <w:bCs/>
          <w:sz w:val="24"/>
          <w:szCs w:val="24"/>
        </w:rPr>
        <w:t xml:space="preserve">and the system will first prompt a </w:t>
      </w:r>
      <w:r w:rsidR="00FF3635" w:rsidRPr="00FF3635">
        <w:rPr>
          <w:rFonts w:ascii="Arial" w:hAnsi="Arial" w:cs="Arial"/>
          <w:b/>
          <w:bCs/>
          <w:color w:val="0070C0"/>
          <w:sz w:val="24"/>
          <w:szCs w:val="24"/>
        </w:rPr>
        <w:t>Filter Log Results</w:t>
      </w:r>
      <w:r w:rsidR="00FF3635" w:rsidRPr="00FF3635">
        <w:rPr>
          <w:rFonts w:ascii="Arial" w:hAnsi="Arial" w:cs="Arial"/>
          <w:bCs/>
          <w:color w:val="0070C0"/>
          <w:sz w:val="24"/>
          <w:szCs w:val="24"/>
        </w:rPr>
        <w:t xml:space="preserve"> </w:t>
      </w:r>
      <w:r w:rsidR="00FF3635">
        <w:rPr>
          <w:rFonts w:ascii="Arial" w:hAnsi="Arial" w:cs="Arial"/>
          <w:bCs/>
          <w:sz w:val="24"/>
          <w:szCs w:val="24"/>
        </w:rPr>
        <w:t>box as follows</w:t>
      </w:r>
      <w:r>
        <w:rPr>
          <w:rFonts w:ascii="Arial" w:hAnsi="Arial" w:cs="Arial"/>
          <w:bCs/>
          <w:sz w:val="24"/>
          <w:szCs w:val="24"/>
        </w:rPr>
        <w:t>:</w:t>
      </w:r>
    </w:p>
    <w:p w14:paraId="38C0C4BF" w14:textId="77777777" w:rsidR="009E348D" w:rsidRDefault="00912F54" w:rsidP="001B77CA">
      <w:pPr>
        <w:rPr>
          <w:rFonts w:ascii="Arial" w:hAnsi="Arial" w:cs="Arial"/>
          <w:bCs/>
          <w:sz w:val="24"/>
          <w:szCs w:val="24"/>
        </w:rPr>
      </w:pPr>
      <w:r>
        <w:rPr>
          <w:rFonts w:ascii="Arial" w:hAnsi="Arial" w:cs="Arial"/>
          <w:bCs/>
          <w:noProof/>
          <w:sz w:val="24"/>
          <w:szCs w:val="24"/>
        </w:rPr>
        <w:lastRenderedPageBreak/>
        <w:drawing>
          <wp:inline distT="0" distB="0" distL="0" distR="0" wp14:anchorId="2B571CA7" wp14:editId="47F2FA00">
            <wp:extent cx="6126480" cy="149415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3">
                      <a:extLst>
                        <a:ext uri="{28A0092B-C50C-407E-A947-70E740481C1C}">
                          <a14:useLocalDpi xmlns:a14="http://schemas.microsoft.com/office/drawing/2010/main" val="0"/>
                        </a:ext>
                      </a:extLst>
                    </a:blip>
                    <a:stretch>
                      <a:fillRect/>
                    </a:stretch>
                  </pic:blipFill>
                  <pic:spPr>
                    <a:xfrm>
                      <a:off x="0" y="0"/>
                      <a:ext cx="6126480" cy="1494155"/>
                    </a:xfrm>
                    <a:prstGeom prst="rect">
                      <a:avLst/>
                    </a:prstGeom>
                  </pic:spPr>
                </pic:pic>
              </a:graphicData>
            </a:graphic>
          </wp:inline>
        </w:drawing>
      </w:r>
    </w:p>
    <w:p w14:paraId="5648B34B" w14:textId="77777777" w:rsidR="00912F54" w:rsidRDefault="00FF3635" w:rsidP="001B77CA">
      <w:pPr>
        <w:rPr>
          <w:rFonts w:ascii="Arial" w:hAnsi="Arial" w:cs="Arial"/>
          <w:bCs/>
          <w:sz w:val="24"/>
          <w:szCs w:val="24"/>
        </w:rPr>
      </w:pPr>
      <w:r>
        <w:rPr>
          <w:rFonts w:ascii="Arial" w:hAnsi="Arial" w:cs="Arial"/>
          <w:bCs/>
          <w:sz w:val="24"/>
          <w:szCs w:val="24"/>
        </w:rPr>
        <w:t xml:space="preserve">You can type a specific style name to only see the import log for that style, or leave the field blank and click the </w:t>
      </w:r>
      <w:r w:rsidRPr="00FF3635">
        <w:rPr>
          <w:rFonts w:ascii="Arial" w:hAnsi="Arial" w:cs="Arial"/>
          <w:b/>
          <w:bCs/>
          <w:color w:val="FF0000"/>
          <w:sz w:val="24"/>
          <w:szCs w:val="24"/>
        </w:rPr>
        <w:t>Go</w:t>
      </w:r>
      <w:r>
        <w:rPr>
          <w:rFonts w:ascii="Arial" w:hAnsi="Arial" w:cs="Arial"/>
          <w:bCs/>
          <w:sz w:val="24"/>
          <w:szCs w:val="24"/>
        </w:rPr>
        <w:t xml:space="preserve"> button to see all styles.</w:t>
      </w:r>
      <w:r w:rsidR="008A299C">
        <w:rPr>
          <w:rFonts w:ascii="Arial" w:hAnsi="Arial" w:cs="Arial"/>
          <w:bCs/>
          <w:sz w:val="24"/>
          <w:szCs w:val="24"/>
        </w:rPr>
        <w:t xml:space="preserve"> </w:t>
      </w:r>
      <w:r>
        <w:rPr>
          <w:rFonts w:ascii="Arial" w:hAnsi="Arial" w:cs="Arial"/>
          <w:bCs/>
          <w:sz w:val="24"/>
          <w:szCs w:val="24"/>
        </w:rPr>
        <w:t xml:space="preserve">An example </w:t>
      </w:r>
      <w:r w:rsidR="001C3726">
        <w:rPr>
          <w:rFonts w:ascii="Arial" w:hAnsi="Arial" w:cs="Arial"/>
          <w:bCs/>
          <w:sz w:val="24"/>
          <w:szCs w:val="24"/>
        </w:rPr>
        <w:t xml:space="preserve">of the </w:t>
      </w:r>
      <w:r w:rsidR="001C3726" w:rsidRPr="001C3726">
        <w:rPr>
          <w:rFonts w:ascii="Arial" w:hAnsi="Arial" w:cs="Arial"/>
          <w:b/>
          <w:bCs/>
          <w:color w:val="0070C0"/>
          <w:sz w:val="24"/>
          <w:szCs w:val="24"/>
          <w:highlight w:val="yellow"/>
        </w:rPr>
        <w:t>Import History Detail</w:t>
      </w:r>
      <w:r w:rsidR="001C3726" w:rsidRPr="001C3726">
        <w:rPr>
          <w:rFonts w:ascii="Arial" w:hAnsi="Arial" w:cs="Arial"/>
          <w:bCs/>
          <w:color w:val="0070C0"/>
          <w:sz w:val="24"/>
          <w:szCs w:val="24"/>
        </w:rPr>
        <w:t xml:space="preserve"> </w:t>
      </w:r>
      <w:r w:rsidR="001C3726">
        <w:rPr>
          <w:rFonts w:ascii="Arial" w:hAnsi="Arial" w:cs="Arial"/>
          <w:bCs/>
          <w:sz w:val="24"/>
          <w:szCs w:val="24"/>
        </w:rPr>
        <w:t xml:space="preserve">screen </w:t>
      </w:r>
      <w:r>
        <w:rPr>
          <w:rFonts w:ascii="Arial" w:hAnsi="Arial" w:cs="Arial"/>
          <w:bCs/>
          <w:sz w:val="24"/>
          <w:szCs w:val="24"/>
        </w:rPr>
        <w:t>appears below:</w:t>
      </w:r>
    </w:p>
    <w:p w14:paraId="3E133144" w14:textId="77777777" w:rsidR="00FF3635" w:rsidRDefault="001C3726" w:rsidP="001B77CA">
      <w:pPr>
        <w:rPr>
          <w:rFonts w:ascii="Arial" w:hAnsi="Arial" w:cs="Arial"/>
          <w:bCs/>
          <w:sz w:val="24"/>
          <w:szCs w:val="24"/>
        </w:rPr>
      </w:pPr>
      <w:r>
        <w:rPr>
          <w:rFonts w:ascii="Arial" w:hAnsi="Arial" w:cs="Arial"/>
          <w:bCs/>
          <w:noProof/>
          <w:sz w:val="24"/>
          <w:szCs w:val="24"/>
        </w:rPr>
        <w:drawing>
          <wp:inline distT="0" distB="0" distL="0" distR="0" wp14:anchorId="4F6DA8D7" wp14:editId="3CF32DF3">
            <wp:extent cx="6293443" cy="3404382"/>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4">
                      <a:extLst>
                        <a:ext uri="{28A0092B-C50C-407E-A947-70E740481C1C}">
                          <a14:useLocalDpi xmlns:a14="http://schemas.microsoft.com/office/drawing/2010/main" val="0"/>
                        </a:ext>
                      </a:extLst>
                    </a:blip>
                    <a:stretch>
                      <a:fillRect/>
                    </a:stretch>
                  </pic:blipFill>
                  <pic:spPr>
                    <a:xfrm>
                      <a:off x="0" y="0"/>
                      <a:ext cx="6296042" cy="3405788"/>
                    </a:xfrm>
                    <a:prstGeom prst="rect">
                      <a:avLst/>
                    </a:prstGeom>
                  </pic:spPr>
                </pic:pic>
              </a:graphicData>
            </a:graphic>
          </wp:inline>
        </w:drawing>
      </w:r>
    </w:p>
    <w:p w14:paraId="0155E290" w14:textId="77777777" w:rsidR="002A1939" w:rsidRDefault="002A1939" w:rsidP="001B77CA">
      <w:pPr>
        <w:rPr>
          <w:rFonts w:ascii="Arial" w:hAnsi="Arial" w:cs="Arial"/>
          <w:bCs/>
          <w:sz w:val="24"/>
          <w:szCs w:val="24"/>
        </w:rPr>
      </w:pPr>
      <w:r>
        <w:rPr>
          <w:rFonts w:ascii="Arial" w:hAnsi="Arial" w:cs="Arial"/>
          <w:bCs/>
          <w:sz w:val="24"/>
          <w:szCs w:val="24"/>
        </w:rPr>
        <w:t>The screen above shows all items imported for that import log matching your sort selection.</w:t>
      </w:r>
      <w:r w:rsidR="008A299C">
        <w:rPr>
          <w:rFonts w:ascii="Arial" w:hAnsi="Arial" w:cs="Arial"/>
          <w:bCs/>
          <w:sz w:val="24"/>
          <w:szCs w:val="24"/>
        </w:rPr>
        <w:t xml:space="preserve"> </w:t>
      </w:r>
      <w:r>
        <w:rPr>
          <w:rFonts w:ascii="Arial" w:hAnsi="Arial" w:cs="Arial"/>
          <w:bCs/>
          <w:sz w:val="24"/>
          <w:szCs w:val="24"/>
        </w:rPr>
        <w:t xml:space="preserve">If you click on an item, the system will display any available historical data at the bottom of the screen, such as </w:t>
      </w:r>
      <w:r w:rsidRPr="00A90191">
        <w:rPr>
          <w:rFonts w:ascii="Arial" w:hAnsi="Arial" w:cs="Arial"/>
          <w:b/>
          <w:bCs/>
          <w:color w:val="0070C0"/>
          <w:sz w:val="24"/>
          <w:szCs w:val="24"/>
        </w:rPr>
        <w:t>Import</w:t>
      </w:r>
      <w:r w:rsidRPr="00A90191">
        <w:rPr>
          <w:rFonts w:ascii="Arial" w:hAnsi="Arial" w:cs="Arial"/>
          <w:bCs/>
          <w:color w:val="0070C0"/>
          <w:sz w:val="24"/>
          <w:szCs w:val="24"/>
        </w:rPr>
        <w:t xml:space="preserve"> </w:t>
      </w:r>
      <w:r>
        <w:rPr>
          <w:rFonts w:ascii="Arial" w:hAnsi="Arial" w:cs="Arial"/>
          <w:bCs/>
          <w:sz w:val="24"/>
          <w:szCs w:val="24"/>
        </w:rPr>
        <w:t xml:space="preserve">and </w:t>
      </w:r>
      <w:r w:rsidRPr="00A90191">
        <w:rPr>
          <w:rFonts w:ascii="Arial" w:hAnsi="Arial" w:cs="Arial"/>
          <w:b/>
          <w:bCs/>
          <w:color w:val="0070C0"/>
          <w:sz w:val="24"/>
          <w:szCs w:val="24"/>
        </w:rPr>
        <w:t>Old</w:t>
      </w:r>
      <w:r w:rsidRPr="00A90191">
        <w:rPr>
          <w:rFonts w:ascii="Arial" w:hAnsi="Arial" w:cs="Arial"/>
          <w:bCs/>
          <w:color w:val="0070C0"/>
          <w:sz w:val="24"/>
          <w:szCs w:val="24"/>
        </w:rPr>
        <w:t xml:space="preserve"> </w:t>
      </w:r>
      <w:r>
        <w:rPr>
          <w:rFonts w:ascii="Arial" w:hAnsi="Arial" w:cs="Arial"/>
          <w:bCs/>
          <w:sz w:val="24"/>
          <w:szCs w:val="24"/>
        </w:rPr>
        <w:t>cost.</w:t>
      </w:r>
    </w:p>
    <w:p w14:paraId="56E14E28" w14:textId="77777777" w:rsidR="00412ABA" w:rsidRDefault="00412ABA" w:rsidP="001B77CA">
      <w:pPr>
        <w:rPr>
          <w:rFonts w:ascii="Arial" w:hAnsi="Arial" w:cs="Arial"/>
          <w:bCs/>
          <w:sz w:val="24"/>
          <w:szCs w:val="24"/>
        </w:rPr>
      </w:pPr>
    </w:p>
    <w:p w14:paraId="1C8035F1" w14:textId="3AA8FD2D" w:rsidR="00412ABA" w:rsidRDefault="00412ABA" w:rsidP="00412ABA">
      <w:pPr>
        <w:pStyle w:val="Heading2"/>
      </w:pPr>
      <w:bookmarkStart w:id="4" w:name="_Toc53147085"/>
      <w:r>
        <w:t>Import Data Files into Roll</w:t>
      </w:r>
      <w:r w:rsidR="00531911">
        <w:t>M</w:t>
      </w:r>
      <w:r>
        <w:t>aster Catalog</w:t>
      </w:r>
      <w:bookmarkEnd w:id="4"/>
    </w:p>
    <w:p w14:paraId="7DA22295" w14:textId="77777777" w:rsidR="001C3726" w:rsidRDefault="001C3726" w:rsidP="001B77CA">
      <w:pPr>
        <w:rPr>
          <w:rFonts w:ascii="Arial" w:hAnsi="Arial" w:cs="Arial"/>
          <w:bCs/>
          <w:sz w:val="24"/>
          <w:szCs w:val="24"/>
        </w:rPr>
      </w:pPr>
      <w:r>
        <w:rPr>
          <w:rFonts w:ascii="Arial" w:hAnsi="Arial" w:cs="Arial"/>
          <w:bCs/>
          <w:sz w:val="24"/>
          <w:szCs w:val="24"/>
        </w:rPr>
        <w:t xml:space="preserve">When you are ready to </w:t>
      </w:r>
      <w:r w:rsidR="00A90191">
        <w:rPr>
          <w:rFonts w:ascii="Arial" w:hAnsi="Arial" w:cs="Arial"/>
          <w:bCs/>
          <w:sz w:val="24"/>
          <w:szCs w:val="24"/>
        </w:rPr>
        <w:t>i</w:t>
      </w:r>
      <w:r w:rsidRPr="00A90191">
        <w:rPr>
          <w:rFonts w:ascii="Arial" w:hAnsi="Arial" w:cs="Arial"/>
          <w:bCs/>
          <w:sz w:val="24"/>
          <w:szCs w:val="24"/>
        </w:rPr>
        <w:t xml:space="preserve">mport </w:t>
      </w:r>
      <w:r>
        <w:rPr>
          <w:rFonts w:ascii="Arial" w:hAnsi="Arial" w:cs="Arial"/>
          <w:bCs/>
          <w:sz w:val="24"/>
          <w:szCs w:val="24"/>
        </w:rPr>
        <w:t xml:space="preserve">a file, return to the </w:t>
      </w:r>
      <w:r w:rsidR="002A1939" w:rsidRPr="002A1939">
        <w:rPr>
          <w:rFonts w:ascii="Arial" w:hAnsi="Arial" w:cs="Arial"/>
          <w:b/>
          <w:bCs/>
          <w:color w:val="0070C0"/>
          <w:sz w:val="24"/>
          <w:szCs w:val="24"/>
          <w:highlight w:val="yellow"/>
        </w:rPr>
        <w:t>B2B Processing</w:t>
      </w:r>
      <w:r w:rsidR="002A1939" w:rsidRPr="002A1939">
        <w:rPr>
          <w:rFonts w:ascii="Arial" w:hAnsi="Arial" w:cs="Arial"/>
          <w:bCs/>
          <w:color w:val="0070C0"/>
          <w:sz w:val="24"/>
          <w:szCs w:val="24"/>
        </w:rPr>
        <w:t xml:space="preserve"> </w:t>
      </w:r>
      <w:r w:rsidR="002A1939">
        <w:rPr>
          <w:rFonts w:ascii="Arial" w:hAnsi="Arial" w:cs="Arial"/>
          <w:bCs/>
          <w:sz w:val="24"/>
          <w:szCs w:val="24"/>
        </w:rPr>
        <w:t>screen.</w:t>
      </w:r>
      <w:r w:rsidR="008A299C">
        <w:rPr>
          <w:rFonts w:ascii="Arial" w:hAnsi="Arial" w:cs="Arial"/>
          <w:bCs/>
          <w:sz w:val="24"/>
          <w:szCs w:val="24"/>
        </w:rPr>
        <w:t xml:space="preserve"> </w:t>
      </w:r>
      <w:r w:rsidR="002A1939">
        <w:rPr>
          <w:rFonts w:ascii="Arial" w:hAnsi="Arial" w:cs="Arial"/>
          <w:bCs/>
          <w:sz w:val="24"/>
          <w:szCs w:val="24"/>
        </w:rPr>
        <w:t xml:space="preserve">Highlight the file to be imported and click the </w:t>
      </w:r>
      <w:r w:rsidR="002A1939" w:rsidRPr="002A1939">
        <w:rPr>
          <w:rFonts w:ascii="Arial" w:hAnsi="Arial" w:cs="Arial"/>
          <w:b/>
          <w:bCs/>
          <w:color w:val="0070C0"/>
          <w:sz w:val="24"/>
          <w:szCs w:val="24"/>
        </w:rPr>
        <w:t>Import</w:t>
      </w:r>
      <w:r w:rsidR="002A1939" w:rsidRPr="002A1939">
        <w:rPr>
          <w:rFonts w:ascii="Arial" w:hAnsi="Arial" w:cs="Arial"/>
          <w:bCs/>
          <w:color w:val="0070C0"/>
          <w:sz w:val="24"/>
          <w:szCs w:val="24"/>
        </w:rPr>
        <w:t xml:space="preserve"> </w:t>
      </w:r>
      <w:r w:rsidR="002A1939">
        <w:rPr>
          <w:rFonts w:ascii="Arial" w:hAnsi="Arial" w:cs="Arial"/>
          <w:bCs/>
          <w:sz w:val="24"/>
          <w:szCs w:val="24"/>
        </w:rPr>
        <w:t>button.</w:t>
      </w:r>
      <w:r w:rsidR="008A299C">
        <w:rPr>
          <w:rFonts w:ascii="Arial" w:hAnsi="Arial" w:cs="Arial"/>
          <w:bCs/>
          <w:sz w:val="24"/>
          <w:szCs w:val="24"/>
        </w:rPr>
        <w:t xml:space="preserve"> </w:t>
      </w:r>
      <w:r w:rsidR="002A1939">
        <w:rPr>
          <w:rFonts w:ascii="Arial" w:hAnsi="Arial" w:cs="Arial"/>
          <w:bCs/>
          <w:sz w:val="24"/>
          <w:szCs w:val="24"/>
        </w:rPr>
        <w:t xml:space="preserve">The system will prompt an </w:t>
      </w:r>
      <w:r w:rsidR="002A1939" w:rsidRPr="002A1939">
        <w:rPr>
          <w:rFonts w:ascii="Arial" w:hAnsi="Arial" w:cs="Arial"/>
          <w:b/>
          <w:bCs/>
          <w:color w:val="0070C0"/>
          <w:sz w:val="24"/>
          <w:szCs w:val="24"/>
          <w:highlight w:val="yellow"/>
        </w:rPr>
        <w:t>Import Options</w:t>
      </w:r>
      <w:r w:rsidR="002A1939" w:rsidRPr="002A1939">
        <w:rPr>
          <w:rFonts w:ascii="Arial" w:hAnsi="Arial" w:cs="Arial"/>
          <w:bCs/>
          <w:color w:val="0070C0"/>
          <w:sz w:val="24"/>
          <w:szCs w:val="24"/>
        </w:rPr>
        <w:t xml:space="preserve"> </w:t>
      </w:r>
      <w:r w:rsidR="002A1939">
        <w:rPr>
          <w:rFonts w:ascii="Arial" w:hAnsi="Arial" w:cs="Arial"/>
          <w:bCs/>
          <w:sz w:val="24"/>
          <w:szCs w:val="24"/>
        </w:rPr>
        <w:t xml:space="preserve">screen, identical to the screen that first prompts when </w:t>
      </w:r>
      <w:r w:rsidR="002A1939" w:rsidRPr="002A1939">
        <w:rPr>
          <w:rFonts w:ascii="Arial" w:hAnsi="Arial" w:cs="Arial"/>
          <w:b/>
          <w:bCs/>
          <w:color w:val="0070C0"/>
          <w:sz w:val="24"/>
          <w:szCs w:val="24"/>
        </w:rPr>
        <w:t>View</w:t>
      </w:r>
      <w:r w:rsidR="002A1939" w:rsidRPr="002A1939">
        <w:rPr>
          <w:rFonts w:ascii="Arial" w:hAnsi="Arial" w:cs="Arial"/>
          <w:bCs/>
          <w:color w:val="0070C0"/>
          <w:sz w:val="24"/>
          <w:szCs w:val="24"/>
        </w:rPr>
        <w:t xml:space="preserve"> </w:t>
      </w:r>
      <w:r w:rsidR="002A1939">
        <w:rPr>
          <w:rFonts w:ascii="Arial" w:hAnsi="Arial" w:cs="Arial"/>
          <w:bCs/>
          <w:sz w:val="24"/>
          <w:szCs w:val="24"/>
        </w:rPr>
        <w:t xml:space="preserve">is selected, as follows: </w:t>
      </w:r>
    </w:p>
    <w:p w14:paraId="5015ABA2" w14:textId="77777777" w:rsidR="002A1939" w:rsidRDefault="00E572C4" w:rsidP="002A1939">
      <w:pPr>
        <w:jc w:val="center"/>
        <w:rPr>
          <w:rFonts w:ascii="Arial" w:hAnsi="Arial" w:cs="Arial"/>
          <w:bCs/>
          <w:sz w:val="24"/>
          <w:szCs w:val="24"/>
        </w:rPr>
      </w:pPr>
      <w:r>
        <w:rPr>
          <w:rFonts w:ascii="Arial" w:hAnsi="Arial" w:cs="Arial"/>
          <w:bCs/>
          <w:noProof/>
          <w:sz w:val="24"/>
          <w:szCs w:val="24"/>
        </w:rPr>
        <w:lastRenderedPageBreak/>
        <w:drawing>
          <wp:inline distT="0" distB="0" distL="0" distR="0" wp14:anchorId="5836A80E" wp14:editId="43DA06B0">
            <wp:extent cx="3590476" cy="35904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25">
                      <a:extLst>
                        <a:ext uri="{28A0092B-C50C-407E-A947-70E740481C1C}">
                          <a14:useLocalDpi xmlns:a14="http://schemas.microsoft.com/office/drawing/2010/main" val="0"/>
                        </a:ext>
                      </a:extLst>
                    </a:blip>
                    <a:stretch>
                      <a:fillRect/>
                    </a:stretch>
                  </pic:blipFill>
                  <pic:spPr>
                    <a:xfrm>
                      <a:off x="0" y="0"/>
                      <a:ext cx="3590476" cy="3590476"/>
                    </a:xfrm>
                    <a:prstGeom prst="rect">
                      <a:avLst/>
                    </a:prstGeom>
                  </pic:spPr>
                </pic:pic>
              </a:graphicData>
            </a:graphic>
          </wp:inline>
        </w:drawing>
      </w:r>
    </w:p>
    <w:p w14:paraId="6A664947" w14:textId="77777777" w:rsidR="00912F54" w:rsidRDefault="00E572C4" w:rsidP="002A1939">
      <w:pPr>
        <w:rPr>
          <w:rFonts w:ascii="Arial" w:hAnsi="Arial" w:cs="Arial"/>
          <w:bCs/>
          <w:sz w:val="24"/>
          <w:szCs w:val="24"/>
        </w:rPr>
      </w:pPr>
      <w:r>
        <w:rPr>
          <w:rFonts w:ascii="Arial" w:hAnsi="Arial" w:cs="Arial"/>
          <w:bCs/>
          <w:sz w:val="24"/>
          <w:szCs w:val="24"/>
        </w:rPr>
        <w:t xml:space="preserve">Highlight a file to select. Check the </w:t>
      </w:r>
      <w:r w:rsidRPr="00E572C4">
        <w:rPr>
          <w:rFonts w:ascii="Arial" w:hAnsi="Arial" w:cs="Arial"/>
          <w:b/>
          <w:bCs/>
          <w:color w:val="0070C0"/>
          <w:sz w:val="24"/>
          <w:szCs w:val="24"/>
        </w:rPr>
        <w:t>Verified Only</w:t>
      </w:r>
      <w:r w:rsidRPr="00E572C4">
        <w:rPr>
          <w:rFonts w:ascii="Arial" w:hAnsi="Arial" w:cs="Arial"/>
          <w:bCs/>
          <w:color w:val="0070C0"/>
          <w:sz w:val="24"/>
          <w:szCs w:val="24"/>
        </w:rPr>
        <w:t xml:space="preserve"> </w:t>
      </w:r>
      <w:r w:rsidR="00A90191" w:rsidRPr="00A90191">
        <w:rPr>
          <w:rFonts w:ascii="Arial" w:hAnsi="Arial" w:cs="Arial"/>
          <w:b/>
          <w:bCs/>
          <w:color w:val="BFBFBF" w:themeColor="background1" w:themeShade="BF"/>
          <w:sz w:val="24"/>
          <w:szCs w:val="24"/>
          <w:highlight w:val="lightGray"/>
        </w:rPr>
        <w:t>(</w:t>
      </w:r>
      <w:r w:rsidR="00A90191" w:rsidRPr="00A90191">
        <w:rPr>
          <w:rFonts w:ascii="Arial" w:hAnsi="Arial" w:cs="Arial"/>
          <w:b/>
          <w:bCs/>
          <w:sz w:val="24"/>
          <w:szCs w:val="24"/>
          <w:highlight w:val="lightGray"/>
        </w:rPr>
        <w:t>1</w:t>
      </w:r>
      <w:r w:rsidR="00A90191" w:rsidRPr="00A90191">
        <w:rPr>
          <w:rFonts w:ascii="Arial" w:hAnsi="Arial" w:cs="Arial"/>
          <w:b/>
          <w:bCs/>
          <w:color w:val="BFBFBF" w:themeColor="background1" w:themeShade="BF"/>
          <w:sz w:val="24"/>
          <w:szCs w:val="24"/>
          <w:highlight w:val="lightGray"/>
        </w:rPr>
        <w:t>)</w:t>
      </w:r>
      <w:r>
        <w:rPr>
          <w:rFonts w:ascii="Arial" w:hAnsi="Arial" w:cs="Arial"/>
          <w:b/>
          <w:bCs/>
          <w:color w:val="808080"/>
          <w:sz w:val="24"/>
          <w:szCs w:val="24"/>
        </w:rPr>
        <w:t xml:space="preserve"> </w:t>
      </w:r>
      <w:r>
        <w:rPr>
          <w:rFonts w:ascii="Arial" w:hAnsi="Arial" w:cs="Arial"/>
          <w:bCs/>
          <w:sz w:val="24"/>
          <w:szCs w:val="24"/>
        </w:rPr>
        <w:t>box to only import “</w:t>
      </w:r>
      <w:r w:rsidRPr="00A90191">
        <w:rPr>
          <w:rFonts w:ascii="Arial" w:hAnsi="Arial" w:cs="Arial"/>
          <w:b/>
          <w:bCs/>
          <w:color w:val="0070C0"/>
          <w:sz w:val="24"/>
          <w:szCs w:val="24"/>
        </w:rPr>
        <w:t>Verified</w:t>
      </w:r>
      <w:r>
        <w:rPr>
          <w:rFonts w:ascii="Arial" w:hAnsi="Arial" w:cs="Arial"/>
          <w:bCs/>
          <w:sz w:val="24"/>
          <w:szCs w:val="24"/>
        </w:rPr>
        <w:t>” items.</w:t>
      </w:r>
      <w:r w:rsidR="008A299C">
        <w:rPr>
          <w:rFonts w:ascii="Arial" w:hAnsi="Arial" w:cs="Arial"/>
          <w:bCs/>
          <w:sz w:val="24"/>
          <w:szCs w:val="24"/>
        </w:rPr>
        <w:t xml:space="preserve"> </w:t>
      </w:r>
      <w:r>
        <w:rPr>
          <w:rFonts w:ascii="Arial" w:hAnsi="Arial" w:cs="Arial"/>
          <w:bCs/>
          <w:sz w:val="24"/>
          <w:szCs w:val="24"/>
        </w:rPr>
        <w:t xml:space="preserve">Click the </w:t>
      </w:r>
      <w:r w:rsidRPr="00E572C4">
        <w:rPr>
          <w:rFonts w:ascii="Arial" w:hAnsi="Arial" w:cs="Arial"/>
          <w:b/>
          <w:bCs/>
          <w:color w:val="FF0000"/>
          <w:sz w:val="24"/>
          <w:szCs w:val="24"/>
        </w:rPr>
        <w:t>Continue</w:t>
      </w:r>
      <w:r w:rsidRPr="00E572C4">
        <w:rPr>
          <w:rFonts w:ascii="Arial" w:hAnsi="Arial" w:cs="Arial"/>
          <w:bCs/>
          <w:color w:val="FF0000"/>
          <w:sz w:val="24"/>
          <w:szCs w:val="24"/>
        </w:rPr>
        <w:t xml:space="preserve"> </w:t>
      </w:r>
      <w:r>
        <w:rPr>
          <w:rFonts w:ascii="Arial" w:hAnsi="Arial" w:cs="Arial"/>
          <w:bCs/>
          <w:sz w:val="24"/>
          <w:szCs w:val="24"/>
        </w:rPr>
        <w:t>button to proceed.</w:t>
      </w:r>
      <w:r w:rsidR="008A299C">
        <w:rPr>
          <w:rFonts w:ascii="Arial" w:hAnsi="Arial" w:cs="Arial"/>
          <w:bCs/>
          <w:sz w:val="24"/>
          <w:szCs w:val="24"/>
        </w:rPr>
        <w:t xml:space="preserve"> </w:t>
      </w:r>
      <w:r>
        <w:rPr>
          <w:rFonts w:ascii="Arial" w:hAnsi="Arial" w:cs="Arial"/>
          <w:bCs/>
          <w:sz w:val="24"/>
          <w:szCs w:val="24"/>
        </w:rPr>
        <w:t xml:space="preserve">The system will then prompt a </w:t>
      </w:r>
      <w:r w:rsidRPr="00937FD9">
        <w:rPr>
          <w:rFonts w:ascii="Arial" w:hAnsi="Arial" w:cs="Arial"/>
          <w:b/>
          <w:bCs/>
          <w:color w:val="0070C0"/>
          <w:sz w:val="24"/>
          <w:szCs w:val="24"/>
          <w:highlight w:val="yellow"/>
        </w:rPr>
        <w:t>View Import</w:t>
      </w:r>
      <w:r w:rsidRPr="00937FD9">
        <w:rPr>
          <w:rFonts w:ascii="Arial" w:hAnsi="Arial" w:cs="Arial"/>
          <w:bCs/>
          <w:color w:val="0070C0"/>
          <w:sz w:val="24"/>
          <w:szCs w:val="24"/>
        </w:rPr>
        <w:t xml:space="preserve"> </w:t>
      </w:r>
      <w:r>
        <w:rPr>
          <w:rFonts w:ascii="Arial" w:hAnsi="Arial" w:cs="Arial"/>
          <w:bCs/>
          <w:sz w:val="24"/>
          <w:szCs w:val="24"/>
        </w:rPr>
        <w:t xml:space="preserve">screen, identical to the </w:t>
      </w:r>
      <w:r w:rsidRPr="00A90191">
        <w:rPr>
          <w:rFonts w:ascii="Arial" w:hAnsi="Arial" w:cs="Arial"/>
          <w:b/>
          <w:bCs/>
          <w:color w:val="0070C0"/>
          <w:sz w:val="24"/>
          <w:szCs w:val="24"/>
          <w:highlight w:val="yellow"/>
        </w:rPr>
        <w:t>View Import</w:t>
      </w:r>
      <w:r w:rsidRPr="00A90191">
        <w:rPr>
          <w:rFonts w:ascii="Arial" w:hAnsi="Arial" w:cs="Arial"/>
          <w:bCs/>
          <w:color w:val="0070C0"/>
          <w:sz w:val="24"/>
          <w:szCs w:val="24"/>
        </w:rPr>
        <w:t xml:space="preserve"> </w:t>
      </w:r>
      <w:r>
        <w:rPr>
          <w:rFonts w:ascii="Arial" w:hAnsi="Arial" w:cs="Arial"/>
          <w:bCs/>
          <w:sz w:val="24"/>
          <w:szCs w:val="24"/>
        </w:rPr>
        <w:t xml:space="preserve">screen accessed via the </w:t>
      </w:r>
      <w:r w:rsidRPr="00A90191">
        <w:rPr>
          <w:rFonts w:ascii="Arial" w:hAnsi="Arial" w:cs="Arial"/>
          <w:b/>
          <w:bCs/>
          <w:color w:val="0070C0"/>
          <w:sz w:val="24"/>
          <w:szCs w:val="24"/>
        </w:rPr>
        <w:t>View</w:t>
      </w:r>
      <w:r w:rsidRPr="00A90191">
        <w:rPr>
          <w:rFonts w:ascii="Arial" w:hAnsi="Arial" w:cs="Arial"/>
          <w:bCs/>
          <w:color w:val="0070C0"/>
          <w:sz w:val="24"/>
          <w:szCs w:val="24"/>
        </w:rPr>
        <w:t xml:space="preserve"> </w:t>
      </w:r>
      <w:r>
        <w:rPr>
          <w:rFonts w:ascii="Arial" w:hAnsi="Arial" w:cs="Arial"/>
          <w:bCs/>
          <w:sz w:val="24"/>
          <w:szCs w:val="24"/>
        </w:rPr>
        <w:t>process explained above, as follows:</w:t>
      </w:r>
    </w:p>
    <w:p w14:paraId="71162A6B" w14:textId="77777777" w:rsidR="00E572C4" w:rsidRDefault="00E572C4" w:rsidP="002A1939">
      <w:pPr>
        <w:rPr>
          <w:rFonts w:ascii="Arial" w:hAnsi="Arial" w:cs="Arial"/>
          <w:bCs/>
          <w:sz w:val="24"/>
          <w:szCs w:val="24"/>
        </w:rPr>
      </w:pPr>
      <w:r>
        <w:rPr>
          <w:rFonts w:ascii="Arial" w:hAnsi="Arial" w:cs="Arial"/>
          <w:bCs/>
          <w:noProof/>
          <w:sz w:val="24"/>
          <w:szCs w:val="24"/>
        </w:rPr>
        <w:drawing>
          <wp:inline distT="0" distB="0" distL="0" distR="0" wp14:anchorId="1E3F7378" wp14:editId="033D7ACB">
            <wp:extent cx="6126480" cy="3576955"/>
            <wp:effectExtent l="0" t="0" r="762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26">
                      <a:extLst>
                        <a:ext uri="{28A0092B-C50C-407E-A947-70E740481C1C}">
                          <a14:useLocalDpi xmlns:a14="http://schemas.microsoft.com/office/drawing/2010/main" val="0"/>
                        </a:ext>
                      </a:extLst>
                    </a:blip>
                    <a:stretch>
                      <a:fillRect/>
                    </a:stretch>
                  </pic:blipFill>
                  <pic:spPr>
                    <a:xfrm>
                      <a:off x="0" y="0"/>
                      <a:ext cx="6126480" cy="3576955"/>
                    </a:xfrm>
                    <a:prstGeom prst="rect">
                      <a:avLst/>
                    </a:prstGeom>
                  </pic:spPr>
                </pic:pic>
              </a:graphicData>
            </a:graphic>
          </wp:inline>
        </w:drawing>
      </w:r>
    </w:p>
    <w:p w14:paraId="7A662DD9" w14:textId="77777777" w:rsidR="009E348D" w:rsidRDefault="003E05E4" w:rsidP="00541ED7">
      <w:pPr>
        <w:spacing w:before="0" w:after="0"/>
        <w:rPr>
          <w:rFonts w:ascii="Arial" w:hAnsi="Arial" w:cs="Arial"/>
          <w:bCs/>
          <w:sz w:val="24"/>
          <w:szCs w:val="24"/>
        </w:rPr>
      </w:pPr>
      <w:r>
        <w:rPr>
          <w:rFonts w:ascii="Arial" w:hAnsi="Arial" w:cs="Arial"/>
          <w:bCs/>
          <w:sz w:val="24"/>
          <w:szCs w:val="24"/>
        </w:rPr>
        <w:lastRenderedPageBreak/>
        <w:t xml:space="preserve">As explained in the box above, you can use the same </w:t>
      </w:r>
      <w:r w:rsidRPr="003E05E4">
        <w:rPr>
          <w:rFonts w:ascii="Arial" w:hAnsi="Arial" w:cs="Arial"/>
          <w:b/>
          <w:bCs/>
          <w:color w:val="0070C0"/>
          <w:sz w:val="24"/>
          <w:szCs w:val="24"/>
        </w:rPr>
        <w:t>Special Function</w:t>
      </w:r>
      <w:r w:rsidRPr="003E05E4">
        <w:rPr>
          <w:rFonts w:ascii="Arial" w:hAnsi="Arial" w:cs="Arial"/>
          <w:bCs/>
          <w:color w:val="0070C0"/>
          <w:sz w:val="24"/>
          <w:szCs w:val="24"/>
        </w:rPr>
        <w:t xml:space="preserve"> </w:t>
      </w:r>
      <w:r>
        <w:rPr>
          <w:rFonts w:ascii="Arial" w:hAnsi="Arial" w:cs="Arial"/>
          <w:bCs/>
          <w:sz w:val="24"/>
          <w:szCs w:val="24"/>
        </w:rPr>
        <w:t xml:space="preserve">options along with the options available when you </w:t>
      </w:r>
      <w:r w:rsidRPr="00A90191">
        <w:rPr>
          <w:rFonts w:ascii="Arial" w:hAnsi="Arial" w:cs="Arial"/>
          <w:b/>
          <w:bCs/>
          <w:color w:val="ED7D31" w:themeColor="accent2"/>
          <w:sz w:val="24"/>
          <w:szCs w:val="24"/>
        </w:rPr>
        <w:t>highlight</w:t>
      </w:r>
      <w:r w:rsidRPr="00A90191">
        <w:rPr>
          <w:rFonts w:ascii="Arial" w:hAnsi="Arial" w:cs="Arial"/>
          <w:bCs/>
          <w:color w:val="ED7D31" w:themeColor="accent2"/>
          <w:sz w:val="24"/>
          <w:szCs w:val="24"/>
        </w:rPr>
        <w:t xml:space="preserve"> </w:t>
      </w:r>
      <w:r>
        <w:rPr>
          <w:rFonts w:ascii="Arial" w:hAnsi="Arial" w:cs="Arial"/>
          <w:bCs/>
          <w:sz w:val="24"/>
          <w:szCs w:val="24"/>
        </w:rPr>
        <w:t xml:space="preserve">and </w:t>
      </w:r>
      <w:r w:rsidRPr="00A90191">
        <w:rPr>
          <w:rFonts w:ascii="Arial" w:hAnsi="Arial" w:cs="Arial"/>
          <w:b/>
          <w:bCs/>
          <w:color w:val="ED7D31" w:themeColor="accent2"/>
          <w:sz w:val="24"/>
          <w:szCs w:val="24"/>
        </w:rPr>
        <w:t>right-click</w:t>
      </w:r>
      <w:r w:rsidRPr="00A90191">
        <w:rPr>
          <w:rFonts w:ascii="Arial" w:hAnsi="Arial" w:cs="Arial"/>
          <w:bCs/>
          <w:color w:val="ED7D31" w:themeColor="accent2"/>
          <w:sz w:val="24"/>
          <w:szCs w:val="24"/>
        </w:rPr>
        <w:t xml:space="preserve"> </w:t>
      </w:r>
      <w:r>
        <w:rPr>
          <w:rFonts w:ascii="Arial" w:hAnsi="Arial" w:cs="Arial"/>
          <w:bCs/>
          <w:sz w:val="24"/>
          <w:szCs w:val="24"/>
        </w:rPr>
        <w:t>on an item prior to running the import</w:t>
      </w:r>
      <w:r w:rsidR="00412ABA">
        <w:rPr>
          <w:rFonts w:ascii="Arial" w:hAnsi="Arial" w:cs="Arial"/>
          <w:bCs/>
          <w:sz w:val="24"/>
          <w:szCs w:val="24"/>
        </w:rPr>
        <w:t>—these are explained above in the “</w:t>
      </w:r>
      <w:r w:rsidR="00412ABA" w:rsidRPr="00A90191">
        <w:rPr>
          <w:rFonts w:ascii="Arial" w:hAnsi="Arial" w:cs="Arial"/>
          <w:b/>
          <w:bCs/>
          <w:color w:val="0070C0"/>
          <w:sz w:val="24"/>
          <w:szCs w:val="24"/>
        </w:rPr>
        <w:t xml:space="preserve">View Data Files </w:t>
      </w:r>
      <w:proofErr w:type="gramStart"/>
      <w:r w:rsidR="00412ABA" w:rsidRPr="00A90191">
        <w:rPr>
          <w:rFonts w:ascii="Arial" w:hAnsi="Arial" w:cs="Arial"/>
          <w:b/>
          <w:bCs/>
          <w:color w:val="0070C0"/>
          <w:sz w:val="24"/>
          <w:szCs w:val="24"/>
        </w:rPr>
        <w:t>For</w:t>
      </w:r>
      <w:proofErr w:type="gramEnd"/>
      <w:r w:rsidR="00412ABA" w:rsidRPr="00A90191">
        <w:rPr>
          <w:rFonts w:ascii="Arial" w:hAnsi="Arial" w:cs="Arial"/>
          <w:b/>
          <w:bCs/>
          <w:color w:val="0070C0"/>
          <w:sz w:val="24"/>
          <w:szCs w:val="24"/>
        </w:rPr>
        <w:t xml:space="preserve"> Import</w:t>
      </w:r>
      <w:r w:rsidR="00412ABA">
        <w:rPr>
          <w:rFonts w:ascii="Arial" w:hAnsi="Arial" w:cs="Arial"/>
          <w:bCs/>
          <w:sz w:val="24"/>
          <w:szCs w:val="24"/>
        </w:rPr>
        <w:t>” section</w:t>
      </w:r>
      <w:r>
        <w:rPr>
          <w:rFonts w:ascii="Arial" w:hAnsi="Arial" w:cs="Arial"/>
          <w:bCs/>
          <w:sz w:val="24"/>
          <w:szCs w:val="24"/>
        </w:rPr>
        <w:t>.</w:t>
      </w:r>
      <w:r w:rsidR="008A299C">
        <w:rPr>
          <w:rFonts w:ascii="Arial" w:hAnsi="Arial" w:cs="Arial"/>
          <w:bCs/>
          <w:sz w:val="24"/>
          <w:szCs w:val="24"/>
        </w:rPr>
        <w:t xml:space="preserve"> </w:t>
      </w:r>
      <w:r>
        <w:rPr>
          <w:rFonts w:ascii="Arial" w:hAnsi="Arial" w:cs="Arial"/>
          <w:bCs/>
          <w:sz w:val="24"/>
          <w:szCs w:val="24"/>
        </w:rPr>
        <w:t xml:space="preserve">When you are ready to import a file, click the </w:t>
      </w:r>
      <w:r w:rsidRPr="009946CA">
        <w:rPr>
          <w:rFonts w:ascii="Arial" w:hAnsi="Arial" w:cs="Arial"/>
          <w:b/>
          <w:bCs/>
          <w:color w:val="FF0000"/>
          <w:sz w:val="24"/>
          <w:szCs w:val="24"/>
        </w:rPr>
        <w:t>Import Now</w:t>
      </w:r>
      <w:r w:rsidRPr="009946CA">
        <w:rPr>
          <w:rFonts w:ascii="Arial" w:hAnsi="Arial" w:cs="Arial"/>
          <w:bCs/>
          <w:color w:val="FF0000"/>
          <w:sz w:val="24"/>
          <w:szCs w:val="24"/>
        </w:rPr>
        <w:t xml:space="preserve"> </w:t>
      </w:r>
      <w:r>
        <w:rPr>
          <w:rFonts w:ascii="Arial" w:hAnsi="Arial" w:cs="Arial"/>
          <w:bCs/>
          <w:sz w:val="24"/>
          <w:szCs w:val="24"/>
        </w:rPr>
        <w:t>button at the bottom right of this screen.</w:t>
      </w:r>
      <w:r w:rsidR="008A299C">
        <w:rPr>
          <w:rFonts w:ascii="Arial" w:hAnsi="Arial" w:cs="Arial"/>
          <w:bCs/>
          <w:sz w:val="24"/>
          <w:szCs w:val="24"/>
        </w:rPr>
        <w:t xml:space="preserve"> </w:t>
      </w:r>
      <w:r>
        <w:rPr>
          <w:rFonts w:ascii="Arial" w:hAnsi="Arial" w:cs="Arial"/>
          <w:bCs/>
          <w:sz w:val="24"/>
          <w:szCs w:val="24"/>
        </w:rPr>
        <w:t xml:space="preserve">The data will immediately update in the </w:t>
      </w:r>
      <w:r w:rsidRPr="00A90191">
        <w:rPr>
          <w:rFonts w:ascii="Arial" w:hAnsi="Arial" w:cs="Arial"/>
          <w:b/>
          <w:bCs/>
          <w:sz w:val="24"/>
          <w:szCs w:val="24"/>
        </w:rPr>
        <w:t>RollMaster System</w:t>
      </w:r>
      <w:r>
        <w:rPr>
          <w:rFonts w:ascii="Arial" w:hAnsi="Arial" w:cs="Arial"/>
          <w:bCs/>
          <w:sz w:val="24"/>
          <w:szCs w:val="24"/>
        </w:rPr>
        <w:t xml:space="preserve"> and </w:t>
      </w:r>
      <w:r w:rsidR="009946CA">
        <w:rPr>
          <w:rFonts w:ascii="Arial" w:hAnsi="Arial" w:cs="Arial"/>
          <w:bCs/>
          <w:sz w:val="24"/>
          <w:szCs w:val="24"/>
        </w:rPr>
        <w:t xml:space="preserve">an </w:t>
      </w:r>
      <w:r w:rsidR="009946CA" w:rsidRPr="009946CA">
        <w:rPr>
          <w:rFonts w:ascii="Arial" w:hAnsi="Arial" w:cs="Arial"/>
          <w:b/>
          <w:bCs/>
          <w:color w:val="0070C0"/>
          <w:sz w:val="24"/>
          <w:szCs w:val="24"/>
        </w:rPr>
        <w:t>Import Log</w:t>
      </w:r>
      <w:r w:rsidR="009946CA" w:rsidRPr="009946CA">
        <w:rPr>
          <w:rFonts w:ascii="Arial" w:hAnsi="Arial" w:cs="Arial"/>
          <w:bCs/>
          <w:color w:val="0070C0"/>
          <w:sz w:val="24"/>
          <w:szCs w:val="24"/>
        </w:rPr>
        <w:t xml:space="preserve"> </w:t>
      </w:r>
      <w:r w:rsidR="009946CA">
        <w:rPr>
          <w:rFonts w:ascii="Arial" w:hAnsi="Arial" w:cs="Arial"/>
          <w:bCs/>
          <w:sz w:val="24"/>
          <w:szCs w:val="24"/>
        </w:rPr>
        <w:t xml:space="preserve">will be created for the </w:t>
      </w:r>
      <w:r w:rsidR="009946CA" w:rsidRPr="009946CA">
        <w:rPr>
          <w:rFonts w:ascii="Arial" w:hAnsi="Arial" w:cs="Arial"/>
          <w:b/>
          <w:bCs/>
          <w:color w:val="0070C0"/>
          <w:sz w:val="24"/>
          <w:szCs w:val="24"/>
        </w:rPr>
        <w:t>History</w:t>
      </w:r>
      <w:r w:rsidR="009946CA" w:rsidRPr="009946CA">
        <w:rPr>
          <w:rFonts w:ascii="Arial" w:hAnsi="Arial" w:cs="Arial"/>
          <w:bCs/>
          <w:color w:val="0070C0"/>
          <w:sz w:val="24"/>
          <w:szCs w:val="24"/>
        </w:rPr>
        <w:t xml:space="preserve"> </w:t>
      </w:r>
      <w:r w:rsidR="009946CA">
        <w:rPr>
          <w:rFonts w:ascii="Arial" w:hAnsi="Arial" w:cs="Arial"/>
          <w:bCs/>
          <w:sz w:val="24"/>
          <w:szCs w:val="24"/>
        </w:rPr>
        <w:t>option.</w:t>
      </w:r>
    </w:p>
    <w:p w14:paraId="3CF9DC16" w14:textId="77777777" w:rsidR="00541ED7" w:rsidRDefault="00541ED7" w:rsidP="00541ED7">
      <w:pPr>
        <w:spacing w:before="0" w:after="0"/>
        <w:rPr>
          <w:rFonts w:ascii="Arial" w:hAnsi="Arial" w:cs="Arial"/>
          <w:bCs/>
          <w:sz w:val="24"/>
          <w:szCs w:val="24"/>
        </w:rPr>
      </w:pPr>
    </w:p>
    <w:p w14:paraId="587D1461" w14:textId="77777777" w:rsidR="00541ED7" w:rsidRDefault="00541ED7" w:rsidP="00541ED7">
      <w:pPr>
        <w:spacing w:before="0" w:after="0"/>
        <w:rPr>
          <w:rFonts w:ascii="Arial" w:hAnsi="Arial" w:cs="Arial"/>
          <w:bCs/>
          <w:sz w:val="24"/>
          <w:szCs w:val="24"/>
        </w:rPr>
      </w:pPr>
    </w:p>
    <w:p w14:paraId="5183A5A7" w14:textId="77777777" w:rsidR="00EC776A" w:rsidRDefault="00EC776A" w:rsidP="00541ED7">
      <w:pPr>
        <w:pStyle w:val="Heading2"/>
        <w:spacing w:before="0" w:after="120"/>
      </w:pPr>
      <w:bookmarkStart w:id="5" w:name="_Toc53147086"/>
      <w:r>
        <w:t>Web Services:</w:t>
      </w:r>
      <w:bookmarkEnd w:id="5"/>
    </w:p>
    <w:p w14:paraId="4276DE65" w14:textId="69E7FEFE" w:rsidR="00541ED7" w:rsidRDefault="00EC776A" w:rsidP="00541ED7">
      <w:pPr>
        <w:tabs>
          <w:tab w:val="num" w:pos="720"/>
        </w:tabs>
        <w:spacing w:before="0" w:after="0"/>
        <w:rPr>
          <w:rFonts w:ascii="Arial" w:eastAsia="Times New Roman" w:hAnsi="Arial" w:cs="Arial"/>
          <w:bCs/>
          <w:sz w:val="24"/>
          <w:szCs w:val="24"/>
        </w:rPr>
      </w:pPr>
      <w:r w:rsidRPr="00EC776A">
        <w:rPr>
          <w:rFonts w:ascii="Arial" w:eastAsia="Times New Roman" w:hAnsi="Arial" w:cs="Arial"/>
          <w:b/>
          <w:bCs/>
          <w:sz w:val="24"/>
          <w:szCs w:val="24"/>
        </w:rPr>
        <w:t xml:space="preserve">The latest </w:t>
      </w:r>
      <w:r w:rsidRPr="00EC776A">
        <w:rPr>
          <w:rFonts w:ascii="Arial" w:eastAsia="Times New Roman" w:hAnsi="Arial" w:cs="Arial"/>
          <w:b/>
          <w:bCs/>
          <w:color w:val="0070C0"/>
          <w:sz w:val="24"/>
          <w:szCs w:val="24"/>
        </w:rPr>
        <w:t xml:space="preserve">Web Services </w:t>
      </w:r>
      <w:r w:rsidRPr="00EC776A">
        <w:rPr>
          <w:rFonts w:ascii="Arial" w:eastAsia="Times New Roman" w:hAnsi="Arial" w:cs="Arial"/>
          <w:b/>
          <w:bCs/>
          <w:sz w:val="24"/>
          <w:szCs w:val="24"/>
        </w:rPr>
        <w:t>feature of the B2B Technology is now available in RollMaster</w:t>
      </w:r>
      <w:r w:rsidRPr="00EC776A">
        <w:rPr>
          <w:rFonts w:ascii="Arial" w:eastAsia="Times New Roman" w:hAnsi="Arial" w:cs="Arial"/>
          <w:bCs/>
          <w:sz w:val="24"/>
          <w:szCs w:val="24"/>
        </w:rPr>
        <w:t>.</w:t>
      </w:r>
      <w:r w:rsidRPr="00EC776A">
        <w:rPr>
          <w:rFonts w:ascii="Arial" w:eastAsia="Times New Roman" w:hAnsi="Arial" w:cs="Arial"/>
          <w:b/>
          <w:bCs/>
          <w:sz w:val="24"/>
          <w:szCs w:val="24"/>
        </w:rPr>
        <w:t xml:space="preserve"> </w:t>
      </w:r>
      <w:r w:rsidRPr="00EC776A">
        <w:rPr>
          <w:rFonts w:ascii="Arial" w:eastAsia="Times New Roman" w:hAnsi="Arial" w:cs="Arial"/>
          <w:bCs/>
          <w:sz w:val="24"/>
          <w:szCs w:val="24"/>
        </w:rPr>
        <w:t xml:space="preserve">There are only </w:t>
      </w:r>
      <w:r w:rsidR="002A137C">
        <w:rPr>
          <w:rFonts w:ascii="Arial" w:eastAsia="Times New Roman" w:hAnsi="Arial" w:cs="Arial"/>
          <w:bCs/>
          <w:sz w:val="24"/>
          <w:szCs w:val="24"/>
        </w:rPr>
        <w:t xml:space="preserve">a handful of </w:t>
      </w:r>
      <w:r w:rsidRPr="00EC776A">
        <w:rPr>
          <w:rFonts w:ascii="Arial" w:eastAsia="Times New Roman" w:hAnsi="Arial" w:cs="Arial"/>
          <w:b/>
          <w:bCs/>
          <w:sz w:val="24"/>
          <w:szCs w:val="24"/>
        </w:rPr>
        <w:t>Vendors</w:t>
      </w:r>
      <w:r w:rsidR="002A137C" w:rsidRPr="00EC776A">
        <w:rPr>
          <w:rFonts w:ascii="Arial" w:eastAsia="Times New Roman" w:hAnsi="Arial" w:cs="Arial"/>
          <w:bCs/>
          <w:sz w:val="24"/>
          <w:szCs w:val="24"/>
        </w:rPr>
        <w:t xml:space="preserve"> </w:t>
      </w:r>
      <w:r w:rsidRPr="00EC776A">
        <w:rPr>
          <w:rFonts w:ascii="Arial" w:eastAsia="Times New Roman" w:hAnsi="Arial" w:cs="Arial"/>
          <w:bCs/>
          <w:sz w:val="24"/>
          <w:szCs w:val="24"/>
        </w:rPr>
        <w:t xml:space="preserve">currently participating, but it is a growing technology. </w:t>
      </w:r>
      <w:r w:rsidR="000A36AD">
        <w:rPr>
          <w:rFonts w:ascii="Arial" w:eastAsia="Times New Roman" w:hAnsi="Arial" w:cs="Arial"/>
          <w:bCs/>
          <w:sz w:val="24"/>
          <w:szCs w:val="24"/>
        </w:rPr>
        <w:t xml:space="preserve">Please review the </w:t>
      </w:r>
      <w:r w:rsidR="000A36AD" w:rsidRPr="000A36AD">
        <w:rPr>
          <w:rFonts w:ascii="Arial" w:eastAsia="Times New Roman" w:hAnsi="Arial" w:cs="Arial"/>
          <w:b/>
          <w:sz w:val="24"/>
          <w:szCs w:val="24"/>
        </w:rPr>
        <w:t>B2B Vendor List</w:t>
      </w:r>
      <w:r w:rsidR="000A36AD">
        <w:rPr>
          <w:rFonts w:ascii="Arial" w:eastAsia="Times New Roman" w:hAnsi="Arial" w:cs="Arial"/>
          <w:bCs/>
          <w:sz w:val="24"/>
          <w:szCs w:val="24"/>
        </w:rPr>
        <w:t xml:space="preserve"> document in the </w:t>
      </w:r>
      <w:r w:rsidR="000A36AD" w:rsidRPr="00731E25">
        <w:rPr>
          <w:rFonts w:ascii="Arial" w:eastAsia="Times New Roman" w:hAnsi="Arial" w:cs="Arial"/>
          <w:b/>
          <w:sz w:val="24"/>
          <w:szCs w:val="24"/>
        </w:rPr>
        <w:t>RollMaster Help Desk</w:t>
      </w:r>
      <w:r w:rsidR="000A36AD">
        <w:rPr>
          <w:rFonts w:ascii="Arial" w:eastAsia="Times New Roman" w:hAnsi="Arial" w:cs="Arial"/>
          <w:bCs/>
          <w:sz w:val="24"/>
          <w:szCs w:val="24"/>
        </w:rPr>
        <w:t xml:space="preserve"> for updates. </w:t>
      </w:r>
      <w:r w:rsidRPr="00EC776A">
        <w:rPr>
          <w:rFonts w:ascii="Arial" w:eastAsia="Times New Roman" w:hAnsi="Arial" w:cs="Arial"/>
          <w:bCs/>
          <w:sz w:val="24"/>
          <w:szCs w:val="24"/>
        </w:rPr>
        <w:t xml:space="preserve">It will be up to each </w:t>
      </w:r>
      <w:r w:rsidRPr="00EC776A">
        <w:rPr>
          <w:rFonts w:ascii="Arial" w:eastAsia="Times New Roman" w:hAnsi="Arial" w:cs="Arial"/>
          <w:b/>
          <w:bCs/>
          <w:sz w:val="24"/>
          <w:szCs w:val="24"/>
        </w:rPr>
        <w:t>Vendor</w:t>
      </w:r>
      <w:r w:rsidRPr="00EC776A">
        <w:rPr>
          <w:rFonts w:ascii="Arial" w:eastAsia="Times New Roman" w:hAnsi="Arial" w:cs="Arial"/>
          <w:bCs/>
          <w:sz w:val="24"/>
          <w:szCs w:val="24"/>
        </w:rPr>
        <w:t xml:space="preserve"> to get this up and running on their end, but the setup side on </w:t>
      </w:r>
      <w:r w:rsidRPr="00EC776A">
        <w:rPr>
          <w:rFonts w:ascii="Arial" w:eastAsia="Times New Roman" w:hAnsi="Arial" w:cs="Arial"/>
          <w:b/>
          <w:bCs/>
          <w:sz w:val="24"/>
          <w:szCs w:val="24"/>
        </w:rPr>
        <w:t>RollMaster</w:t>
      </w:r>
      <w:r w:rsidRPr="00EC776A">
        <w:rPr>
          <w:rFonts w:ascii="Arial" w:eastAsia="Times New Roman" w:hAnsi="Arial" w:cs="Arial"/>
          <w:bCs/>
          <w:sz w:val="24"/>
          <w:szCs w:val="24"/>
        </w:rPr>
        <w:t xml:space="preserve"> is in place.</w:t>
      </w:r>
      <w:r w:rsidR="00541ED7">
        <w:rPr>
          <w:rFonts w:ascii="Arial" w:eastAsia="Times New Roman" w:hAnsi="Arial" w:cs="Arial"/>
          <w:bCs/>
          <w:sz w:val="24"/>
          <w:szCs w:val="24"/>
        </w:rPr>
        <w:t xml:space="preserve"> </w:t>
      </w:r>
      <w:r w:rsidRPr="00EC776A">
        <w:rPr>
          <w:rFonts w:ascii="Arial" w:eastAsia="Times New Roman" w:hAnsi="Arial" w:cs="Arial"/>
          <w:bCs/>
          <w:sz w:val="24"/>
          <w:szCs w:val="24"/>
        </w:rPr>
        <w:t xml:space="preserve">This technology allows for processes such as </w:t>
      </w:r>
      <w:r w:rsidRPr="00EC776A">
        <w:rPr>
          <w:rFonts w:ascii="Arial" w:eastAsia="Times New Roman" w:hAnsi="Arial" w:cs="Arial"/>
          <w:b/>
          <w:bCs/>
          <w:color w:val="0070C0"/>
          <w:sz w:val="24"/>
          <w:szCs w:val="24"/>
        </w:rPr>
        <w:t>Checking Stock</w:t>
      </w:r>
      <w:r w:rsidRPr="00EC776A">
        <w:rPr>
          <w:rFonts w:ascii="Arial" w:eastAsia="Times New Roman" w:hAnsi="Arial" w:cs="Arial"/>
          <w:bCs/>
          <w:sz w:val="24"/>
          <w:szCs w:val="24"/>
        </w:rPr>
        <w:t xml:space="preserve">, </w:t>
      </w:r>
      <w:r w:rsidRPr="00EC776A">
        <w:rPr>
          <w:rFonts w:ascii="Arial" w:eastAsia="Times New Roman" w:hAnsi="Arial" w:cs="Arial"/>
          <w:b/>
          <w:bCs/>
          <w:color w:val="0070C0"/>
          <w:sz w:val="24"/>
          <w:szCs w:val="24"/>
        </w:rPr>
        <w:t>Inventory Inquiry</w:t>
      </w:r>
      <w:r w:rsidRPr="00EC776A">
        <w:rPr>
          <w:rFonts w:ascii="Arial" w:eastAsia="Times New Roman" w:hAnsi="Arial" w:cs="Arial"/>
          <w:bCs/>
          <w:sz w:val="24"/>
          <w:szCs w:val="24"/>
        </w:rPr>
        <w:t xml:space="preserve">, </w:t>
      </w:r>
      <w:r w:rsidRPr="00EC776A">
        <w:rPr>
          <w:rFonts w:ascii="Arial" w:eastAsia="Times New Roman" w:hAnsi="Arial" w:cs="Arial"/>
          <w:b/>
          <w:bCs/>
          <w:color w:val="0070C0"/>
          <w:sz w:val="24"/>
          <w:szCs w:val="24"/>
        </w:rPr>
        <w:t>Related Items</w:t>
      </w:r>
      <w:r w:rsidRPr="00EC776A">
        <w:rPr>
          <w:rFonts w:ascii="Arial" w:eastAsia="Times New Roman" w:hAnsi="Arial" w:cs="Arial"/>
          <w:bCs/>
          <w:sz w:val="24"/>
          <w:szCs w:val="24"/>
        </w:rPr>
        <w:t xml:space="preserve">, and more. In </w:t>
      </w:r>
      <w:r w:rsidRPr="00EC776A">
        <w:rPr>
          <w:rFonts w:ascii="Arial" w:eastAsia="Times New Roman" w:hAnsi="Arial" w:cs="Arial"/>
          <w:b/>
          <w:bCs/>
          <w:sz w:val="24"/>
          <w:szCs w:val="24"/>
        </w:rPr>
        <w:t>Catalog Maintenance</w:t>
      </w:r>
      <w:r w:rsidRPr="00EC776A">
        <w:rPr>
          <w:rFonts w:ascii="Arial" w:eastAsia="Times New Roman" w:hAnsi="Arial" w:cs="Arial"/>
          <w:bCs/>
          <w:sz w:val="24"/>
          <w:szCs w:val="24"/>
        </w:rPr>
        <w:t xml:space="preserve">, under </w:t>
      </w:r>
      <w:r w:rsidRPr="00EC776A">
        <w:rPr>
          <w:rFonts w:ascii="Arial" w:eastAsia="Times New Roman" w:hAnsi="Arial" w:cs="Arial"/>
          <w:b/>
          <w:bCs/>
          <w:color w:val="0070C0"/>
          <w:sz w:val="24"/>
          <w:szCs w:val="24"/>
        </w:rPr>
        <w:t>Options</w:t>
      </w:r>
      <w:r w:rsidRPr="00EC776A">
        <w:rPr>
          <w:rFonts w:ascii="Arial" w:eastAsia="Times New Roman" w:hAnsi="Arial" w:cs="Arial"/>
          <w:bCs/>
          <w:sz w:val="24"/>
          <w:szCs w:val="24"/>
        </w:rPr>
        <w:t>, you will see</w:t>
      </w:r>
      <w:r w:rsidR="002A137C">
        <w:rPr>
          <w:rFonts w:ascii="Arial" w:eastAsia="Times New Roman" w:hAnsi="Arial" w:cs="Arial"/>
          <w:bCs/>
          <w:sz w:val="24"/>
          <w:szCs w:val="24"/>
        </w:rPr>
        <w:t xml:space="preserve"> a</w:t>
      </w:r>
      <w:r w:rsidRPr="00EC776A">
        <w:rPr>
          <w:rFonts w:ascii="Arial" w:eastAsia="Times New Roman" w:hAnsi="Arial" w:cs="Arial"/>
          <w:bCs/>
          <w:sz w:val="24"/>
          <w:szCs w:val="24"/>
        </w:rPr>
        <w:t xml:space="preserve"> </w:t>
      </w:r>
      <w:r w:rsidRPr="00EC776A">
        <w:rPr>
          <w:rFonts w:ascii="Arial" w:eastAsia="Times New Roman" w:hAnsi="Arial" w:cs="Arial"/>
          <w:b/>
          <w:bCs/>
          <w:color w:val="0070C0"/>
          <w:sz w:val="24"/>
          <w:szCs w:val="24"/>
        </w:rPr>
        <w:t>B2B Services Menu</w:t>
      </w:r>
      <w:r w:rsidRPr="00EC776A">
        <w:rPr>
          <w:rFonts w:ascii="Arial" w:eastAsia="Times New Roman" w:hAnsi="Arial" w:cs="Arial"/>
          <w:bCs/>
          <w:sz w:val="24"/>
          <w:szCs w:val="24"/>
        </w:rPr>
        <w:t xml:space="preserve">. You will also see this option in the </w:t>
      </w:r>
      <w:r w:rsidRPr="00EC776A">
        <w:rPr>
          <w:rFonts w:ascii="Arial" w:eastAsia="Times New Roman" w:hAnsi="Arial" w:cs="Arial"/>
          <w:b/>
          <w:bCs/>
          <w:color w:val="0070C0"/>
          <w:sz w:val="24"/>
          <w:szCs w:val="24"/>
          <w:highlight w:val="yellow"/>
        </w:rPr>
        <w:t xml:space="preserve">Add or Change a </w:t>
      </w:r>
      <w:proofErr w:type="gramStart"/>
      <w:r w:rsidRPr="00EC776A">
        <w:rPr>
          <w:rFonts w:ascii="Arial" w:eastAsia="Times New Roman" w:hAnsi="Arial" w:cs="Arial"/>
          <w:b/>
          <w:bCs/>
          <w:color w:val="0070C0"/>
          <w:sz w:val="24"/>
          <w:szCs w:val="24"/>
          <w:highlight w:val="yellow"/>
        </w:rPr>
        <w:t>Line Item</w:t>
      </w:r>
      <w:proofErr w:type="gramEnd"/>
      <w:r w:rsidRPr="00EC776A">
        <w:rPr>
          <w:rFonts w:ascii="Arial" w:eastAsia="Times New Roman" w:hAnsi="Arial" w:cs="Arial"/>
          <w:bCs/>
          <w:color w:val="0070C0"/>
          <w:sz w:val="24"/>
          <w:szCs w:val="24"/>
        </w:rPr>
        <w:t xml:space="preserve"> </w:t>
      </w:r>
      <w:r w:rsidRPr="00EC776A">
        <w:rPr>
          <w:rFonts w:ascii="Arial" w:eastAsia="Times New Roman" w:hAnsi="Arial" w:cs="Arial"/>
          <w:bCs/>
          <w:sz w:val="24"/>
          <w:szCs w:val="24"/>
        </w:rPr>
        <w:t xml:space="preserve">screen in </w:t>
      </w:r>
      <w:r w:rsidRPr="00EC776A">
        <w:rPr>
          <w:rFonts w:ascii="Arial" w:eastAsia="Times New Roman" w:hAnsi="Arial" w:cs="Arial"/>
          <w:b/>
          <w:bCs/>
          <w:sz w:val="24"/>
          <w:szCs w:val="24"/>
        </w:rPr>
        <w:t>Order Entry</w:t>
      </w:r>
      <w:r w:rsidRPr="00EC776A">
        <w:rPr>
          <w:rFonts w:ascii="Arial" w:eastAsia="Times New Roman" w:hAnsi="Arial" w:cs="Arial"/>
          <w:bCs/>
          <w:sz w:val="24"/>
          <w:szCs w:val="24"/>
        </w:rPr>
        <w:t xml:space="preserve">, </w:t>
      </w:r>
      <w:r w:rsidRPr="00EC776A">
        <w:rPr>
          <w:rFonts w:ascii="Arial" w:eastAsia="Times New Roman" w:hAnsi="Arial" w:cs="Arial"/>
          <w:b/>
          <w:bCs/>
          <w:sz w:val="24"/>
          <w:szCs w:val="24"/>
        </w:rPr>
        <w:t>Quote Entry</w:t>
      </w:r>
      <w:r w:rsidRPr="00EC776A">
        <w:rPr>
          <w:rFonts w:ascii="Arial" w:eastAsia="Times New Roman" w:hAnsi="Arial" w:cs="Arial"/>
          <w:bCs/>
          <w:sz w:val="24"/>
          <w:szCs w:val="24"/>
        </w:rPr>
        <w:t xml:space="preserve">, and </w:t>
      </w:r>
      <w:r w:rsidRPr="00EC776A">
        <w:rPr>
          <w:rFonts w:ascii="Arial" w:eastAsia="Times New Roman" w:hAnsi="Arial" w:cs="Arial"/>
          <w:b/>
          <w:bCs/>
          <w:sz w:val="24"/>
          <w:szCs w:val="24"/>
        </w:rPr>
        <w:t>PO Entry</w:t>
      </w:r>
      <w:r w:rsidRPr="00EC776A">
        <w:rPr>
          <w:rFonts w:ascii="Arial" w:eastAsia="Times New Roman" w:hAnsi="Arial" w:cs="Arial"/>
          <w:bCs/>
          <w:sz w:val="24"/>
          <w:szCs w:val="24"/>
        </w:rPr>
        <w:t xml:space="preserve">. When clicked, this option will display the available </w:t>
      </w:r>
      <w:r w:rsidRPr="00EC776A">
        <w:rPr>
          <w:rFonts w:ascii="Arial" w:eastAsia="Times New Roman" w:hAnsi="Arial" w:cs="Arial"/>
          <w:b/>
          <w:bCs/>
          <w:color w:val="0070C0"/>
          <w:sz w:val="24"/>
          <w:szCs w:val="24"/>
        </w:rPr>
        <w:t>Web Services</w:t>
      </w:r>
      <w:r w:rsidRPr="00EC776A">
        <w:rPr>
          <w:rFonts w:ascii="Arial" w:eastAsia="Times New Roman" w:hAnsi="Arial" w:cs="Arial"/>
          <w:bCs/>
          <w:color w:val="0070C0"/>
          <w:sz w:val="24"/>
          <w:szCs w:val="24"/>
        </w:rPr>
        <w:t xml:space="preserve"> </w:t>
      </w:r>
      <w:r w:rsidRPr="00EC776A">
        <w:rPr>
          <w:rFonts w:ascii="Arial" w:eastAsia="Times New Roman" w:hAnsi="Arial" w:cs="Arial"/>
          <w:bCs/>
          <w:sz w:val="24"/>
          <w:szCs w:val="24"/>
        </w:rPr>
        <w:t xml:space="preserve">for active </w:t>
      </w:r>
      <w:r w:rsidRPr="00EC776A">
        <w:rPr>
          <w:rFonts w:ascii="Arial" w:eastAsia="Times New Roman" w:hAnsi="Arial" w:cs="Arial"/>
          <w:b/>
          <w:bCs/>
          <w:sz w:val="24"/>
          <w:szCs w:val="24"/>
        </w:rPr>
        <w:t>Vendors</w:t>
      </w:r>
      <w:r w:rsidRPr="00EC776A">
        <w:rPr>
          <w:rFonts w:ascii="Arial" w:eastAsia="Times New Roman" w:hAnsi="Arial" w:cs="Arial"/>
          <w:bCs/>
          <w:sz w:val="24"/>
          <w:szCs w:val="24"/>
        </w:rPr>
        <w:t xml:space="preserve">, and allow you to perform any of the available functions. </w:t>
      </w:r>
    </w:p>
    <w:p w14:paraId="653EA3A7" w14:textId="77777777" w:rsidR="00541ED7" w:rsidRDefault="00541ED7" w:rsidP="00541ED7">
      <w:pPr>
        <w:tabs>
          <w:tab w:val="num" w:pos="720"/>
        </w:tabs>
        <w:spacing w:before="0" w:after="0"/>
        <w:rPr>
          <w:rFonts w:ascii="Arial" w:eastAsia="Times New Roman" w:hAnsi="Arial" w:cs="Arial"/>
          <w:bCs/>
          <w:sz w:val="24"/>
          <w:szCs w:val="24"/>
        </w:rPr>
      </w:pPr>
    </w:p>
    <w:p w14:paraId="2F192B24" w14:textId="395E1764" w:rsidR="00EC776A" w:rsidRPr="00EC776A" w:rsidRDefault="00731E25" w:rsidP="00541ED7">
      <w:pPr>
        <w:tabs>
          <w:tab w:val="num" w:pos="720"/>
        </w:tabs>
        <w:spacing w:before="0" w:after="0"/>
        <w:rPr>
          <w:rFonts w:ascii="Arial" w:eastAsia="Times New Roman" w:hAnsi="Arial" w:cs="Arial"/>
          <w:bCs/>
          <w:sz w:val="24"/>
          <w:szCs w:val="24"/>
        </w:rPr>
      </w:pPr>
      <w:r>
        <w:rPr>
          <w:rFonts w:ascii="Arial" w:eastAsia="Times New Roman" w:hAnsi="Arial" w:cs="Arial"/>
          <w:bCs/>
          <w:sz w:val="24"/>
          <w:szCs w:val="24"/>
        </w:rPr>
        <w:t>A</w:t>
      </w:r>
      <w:r w:rsidR="00541ED7">
        <w:rPr>
          <w:rFonts w:ascii="Arial" w:eastAsia="Times New Roman" w:hAnsi="Arial" w:cs="Arial"/>
          <w:bCs/>
          <w:sz w:val="24"/>
          <w:szCs w:val="24"/>
        </w:rPr>
        <w:t xml:space="preserve"> </w:t>
      </w:r>
      <w:r w:rsidR="00541ED7" w:rsidRPr="00541ED7">
        <w:rPr>
          <w:rFonts w:ascii="Arial" w:eastAsia="Times New Roman" w:hAnsi="Arial" w:cs="Arial"/>
          <w:b/>
          <w:bCs/>
          <w:sz w:val="24"/>
          <w:szCs w:val="24"/>
        </w:rPr>
        <w:t>RollMaster Trainer</w:t>
      </w:r>
      <w:r w:rsidR="00541ED7">
        <w:rPr>
          <w:rFonts w:ascii="Arial" w:eastAsia="Times New Roman" w:hAnsi="Arial" w:cs="Arial"/>
          <w:bCs/>
          <w:sz w:val="24"/>
          <w:szCs w:val="24"/>
        </w:rPr>
        <w:t xml:space="preserve"> will complete the setup for you, or will assist. </w:t>
      </w:r>
      <w:r w:rsidR="00EC776A" w:rsidRPr="00EC776A">
        <w:rPr>
          <w:rFonts w:ascii="Arial" w:eastAsia="Times New Roman" w:hAnsi="Arial" w:cs="Arial"/>
          <w:bCs/>
          <w:sz w:val="24"/>
          <w:szCs w:val="24"/>
        </w:rPr>
        <w:t xml:space="preserve">The </w:t>
      </w:r>
      <w:r w:rsidR="00EC776A" w:rsidRPr="00EC776A">
        <w:rPr>
          <w:rFonts w:ascii="Arial" w:eastAsia="Times New Roman" w:hAnsi="Arial" w:cs="Arial"/>
          <w:b/>
          <w:bCs/>
          <w:color w:val="0070C0"/>
          <w:sz w:val="24"/>
          <w:szCs w:val="24"/>
          <w:highlight w:val="yellow"/>
        </w:rPr>
        <w:t>B2B Vendor Setup</w:t>
      </w:r>
      <w:r w:rsidR="00EC776A" w:rsidRPr="00EC776A">
        <w:rPr>
          <w:rFonts w:ascii="Arial" w:eastAsia="Times New Roman" w:hAnsi="Arial" w:cs="Arial"/>
          <w:bCs/>
          <w:color w:val="0070C0"/>
          <w:sz w:val="24"/>
          <w:szCs w:val="24"/>
        </w:rPr>
        <w:t xml:space="preserve"> </w:t>
      </w:r>
      <w:r w:rsidR="00EC776A" w:rsidRPr="00EC776A">
        <w:rPr>
          <w:rFonts w:ascii="Arial" w:eastAsia="Times New Roman" w:hAnsi="Arial" w:cs="Arial"/>
          <w:bCs/>
          <w:sz w:val="24"/>
          <w:szCs w:val="24"/>
        </w:rPr>
        <w:t xml:space="preserve">box </w:t>
      </w:r>
      <w:r>
        <w:rPr>
          <w:rFonts w:ascii="Arial" w:eastAsia="Times New Roman" w:hAnsi="Arial" w:cs="Arial"/>
          <w:bCs/>
          <w:sz w:val="24"/>
          <w:szCs w:val="24"/>
        </w:rPr>
        <w:t xml:space="preserve">appears </w:t>
      </w:r>
      <w:r w:rsidR="00EC776A" w:rsidRPr="00EC776A">
        <w:rPr>
          <w:rFonts w:ascii="Arial" w:eastAsia="Times New Roman" w:hAnsi="Arial" w:cs="Arial"/>
          <w:bCs/>
          <w:sz w:val="24"/>
          <w:szCs w:val="24"/>
        </w:rPr>
        <w:t>as follows:</w:t>
      </w:r>
    </w:p>
    <w:p w14:paraId="7398C603" w14:textId="77777777" w:rsidR="00EC776A" w:rsidRPr="00EC776A" w:rsidRDefault="00EC776A" w:rsidP="00EC776A">
      <w:pPr>
        <w:spacing w:before="0" w:after="0"/>
        <w:ind w:left="360"/>
        <w:rPr>
          <w:rFonts w:ascii="Arial" w:eastAsia="Times New Roman" w:hAnsi="Arial" w:cs="Arial"/>
          <w:bCs/>
          <w:sz w:val="24"/>
          <w:szCs w:val="24"/>
        </w:rPr>
      </w:pPr>
    </w:p>
    <w:p w14:paraId="46F15B4C" w14:textId="77777777" w:rsidR="00EC776A" w:rsidRPr="00EC776A" w:rsidRDefault="00EC776A" w:rsidP="00541ED7">
      <w:pPr>
        <w:spacing w:before="0" w:after="0"/>
        <w:rPr>
          <w:rFonts w:ascii="Arial" w:eastAsia="Times New Roman" w:hAnsi="Arial" w:cs="Arial"/>
          <w:bCs/>
          <w:sz w:val="24"/>
          <w:szCs w:val="24"/>
        </w:rPr>
      </w:pPr>
      <w:r w:rsidRPr="00EC776A">
        <w:rPr>
          <w:rFonts w:ascii="Arial" w:eastAsia="Times New Roman" w:hAnsi="Arial" w:cs="Arial"/>
          <w:bCs/>
          <w:noProof/>
          <w:sz w:val="24"/>
          <w:szCs w:val="24"/>
        </w:rPr>
        <w:drawing>
          <wp:inline distT="0" distB="0" distL="0" distR="0" wp14:anchorId="689C7A10" wp14:editId="56039A1F">
            <wp:extent cx="6309360" cy="245173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27">
                      <a:extLst>
                        <a:ext uri="{28A0092B-C50C-407E-A947-70E740481C1C}">
                          <a14:useLocalDpi xmlns:a14="http://schemas.microsoft.com/office/drawing/2010/main" val="0"/>
                        </a:ext>
                      </a:extLst>
                    </a:blip>
                    <a:stretch>
                      <a:fillRect/>
                    </a:stretch>
                  </pic:blipFill>
                  <pic:spPr>
                    <a:xfrm>
                      <a:off x="0" y="0"/>
                      <a:ext cx="6309360" cy="2451735"/>
                    </a:xfrm>
                    <a:prstGeom prst="rect">
                      <a:avLst/>
                    </a:prstGeom>
                  </pic:spPr>
                </pic:pic>
              </a:graphicData>
            </a:graphic>
          </wp:inline>
        </w:drawing>
      </w:r>
    </w:p>
    <w:p w14:paraId="34485657" w14:textId="77777777" w:rsidR="00EC776A" w:rsidRPr="00EC776A" w:rsidRDefault="00EC776A" w:rsidP="00541ED7">
      <w:pPr>
        <w:spacing w:before="0" w:after="0"/>
        <w:rPr>
          <w:rFonts w:ascii="Arial" w:eastAsia="Times New Roman" w:hAnsi="Arial" w:cs="Arial"/>
          <w:bCs/>
          <w:sz w:val="24"/>
          <w:szCs w:val="24"/>
        </w:rPr>
      </w:pPr>
    </w:p>
    <w:p w14:paraId="56251861" w14:textId="77777777" w:rsidR="00EC776A" w:rsidRPr="00EC776A" w:rsidRDefault="00EC776A" w:rsidP="00541ED7">
      <w:pPr>
        <w:spacing w:before="0" w:after="0"/>
        <w:rPr>
          <w:rFonts w:ascii="Arial" w:eastAsia="Times New Roman" w:hAnsi="Arial" w:cs="Arial"/>
          <w:bCs/>
          <w:sz w:val="24"/>
          <w:szCs w:val="24"/>
        </w:rPr>
      </w:pPr>
      <w:r w:rsidRPr="00EC776A">
        <w:rPr>
          <w:rFonts w:ascii="Arial" w:eastAsia="Times New Roman" w:hAnsi="Arial" w:cs="Arial"/>
          <w:bCs/>
          <w:sz w:val="24"/>
          <w:szCs w:val="24"/>
        </w:rPr>
        <w:t xml:space="preserve">When you click on </w:t>
      </w:r>
      <w:r w:rsidRPr="00EC776A">
        <w:rPr>
          <w:rFonts w:ascii="Arial" w:eastAsia="Times New Roman" w:hAnsi="Arial" w:cs="Arial"/>
          <w:b/>
          <w:bCs/>
          <w:color w:val="0070C0"/>
          <w:sz w:val="24"/>
          <w:szCs w:val="24"/>
        </w:rPr>
        <w:t>Web Services Setup</w:t>
      </w:r>
      <w:r w:rsidRPr="00EC776A">
        <w:rPr>
          <w:rFonts w:ascii="Arial" w:eastAsia="Times New Roman" w:hAnsi="Arial" w:cs="Arial"/>
          <w:bCs/>
          <w:sz w:val="24"/>
          <w:szCs w:val="24"/>
        </w:rPr>
        <w:t xml:space="preserve">, a </w:t>
      </w:r>
      <w:r w:rsidR="00541ED7" w:rsidRPr="00541ED7">
        <w:rPr>
          <w:rFonts w:ascii="Arial" w:eastAsia="Times New Roman" w:hAnsi="Arial" w:cs="Arial"/>
          <w:bCs/>
          <w:sz w:val="24"/>
          <w:szCs w:val="24"/>
        </w:rPr>
        <w:t>s</w:t>
      </w:r>
      <w:r w:rsidRPr="00EC776A">
        <w:rPr>
          <w:rFonts w:ascii="Arial" w:eastAsia="Times New Roman" w:hAnsi="Arial" w:cs="Arial"/>
          <w:bCs/>
          <w:sz w:val="24"/>
          <w:szCs w:val="24"/>
        </w:rPr>
        <w:t>etup box will prompt as follows:</w:t>
      </w:r>
    </w:p>
    <w:p w14:paraId="682513BB" w14:textId="77777777" w:rsidR="00EC776A" w:rsidRPr="00EC776A" w:rsidRDefault="00EC776A" w:rsidP="00EC776A">
      <w:pPr>
        <w:spacing w:before="0" w:after="0"/>
        <w:ind w:left="360"/>
        <w:rPr>
          <w:rFonts w:ascii="Arial" w:eastAsia="Times New Roman" w:hAnsi="Arial" w:cs="Arial"/>
          <w:bCs/>
          <w:sz w:val="24"/>
          <w:szCs w:val="24"/>
        </w:rPr>
      </w:pPr>
    </w:p>
    <w:p w14:paraId="7172EC9C" w14:textId="77777777" w:rsidR="00EC776A" w:rsidRPr="00EC776A" w:rsidRDefault="00EC776A" w:rsidP="00541ED7">
      <w:pPr>
        <w:spacing w:before="0" w:after="0"/>
        <w:jc w:val="center"/>
        <w:rPr>
          <w:rFonts w:ascii="Arial" w:eastAsia="Times New Roman" w:hAnsi="Arial" w:cs="Arial"/>
          <w:bCs/>
          <w:sz w:val="24"/>
          <w:szCs w:val="24"/>
        </w:rPr>
      </w:pPr>
      <w:r w:rsidRPr="00EC776A">
        <w:rPr>
          <w:rFonts w:ascii="Arial" w:eastAsia="Times New Roman" w:hAnsi="Arial" w:cs="Arial"/>
          <w:bCs/>
          <w:noProof/>
          <w:sz w:val="24"/>
          <w:szCs w:val="24"/>
        </w:rPr>
        <w:lastRenderedPageBreak/>
        <w:drawing>
          <wp:inline distT="0" distB="0" distL="0" distR="0" wp14:anchorId="633C6DBA" wp14:editId="204A69F0">
            <wp:extent cx="4207692" cy="367665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28">
                      <a:extLst>
                        <a:ext uri="{28A0092B-C50C-407E-A947-70E740481C1C}">
                          <a14:useLocalDpi xmlns:a14="http://schemas.microsoft.com/office/drawing/2010/main" val="0"/>
                        </a:ext>
                      </a:extLst>
                    </a:blip>
                    <a:stretch>
                      <a:fillRect/>
                    </a:stretch>
                  </pic:blipFill>
                  <pic:spPr>
                    <a:xfrm>
                      <a:off x="0" y="0"/>
                      <a:ext cx="4223241" cy="3690236"/>
                    </a:xfrm>
                    <a:prstGeom prst="rect">
                      <a:avLst/>
                    </a:prstGeom>
                  </pic:spPr>
                </pic:pic>
              </a:graphicData>
            </a:graphic>
          </wp:inline>
        </w:drawing>
      </w:r>
    </w:p>
    <w:p w14:paraId="60EC0A4A" w14:textId="77777777" w:rsidR="00EC776A" w:rsidRPr="00EC776A" w:rsidRDefault="00EC776A" w:rsidP="00EC776A">
      <w:pPr>
        <w:spacing w:before="0" w:after="0"/>
        <w:rPr>
          <w:rFonts w:ascii="Arial" w:eastAsia="Times New Roman" w:hAnsi="Arial" w:cs="Arial"/>
          <w:bCs/>
          <w:sz w:val="24"/>
          <w:szCs w:val="24"/>
        </w:rPr>
      </w:pPr>
    </w:p>
    <w:p w14:paraId="5A53AF31" w14:textId="77777777" w:rsidR="00EC776A" w:rsidRPr="00EC776A" w:rsidRDefault="00EC776A" w:rsidP="00EC776A">
      <w:pPr>
        <w:spacing w:before="0" w:after="0"/>
        <w:rPr>
          <w:rFonts w:ascii="Arial" w:eastAsia="Times New Roman" w:hAnsi="Arial" w:cs="Arial"/>
          <w:bCs/>
          <w:sz w:val="24"/>
          <w:szCs w:val="24"/>
        </w:rPr>
      </w:pPr>
      <w:r w:rsidRPr="00EC776A">
        <w:rPr>
          <w:rFonts w:ascii="Arial" w:eastAsia="Times New Roman" w:hAnsi="Arial" w:cs="Arial"/>
          <w:bCs/>
          <w:sz w:val="24"/>
          <w:szCs w:val="24"/>
        </w:rPr>
        <w:t xml:space="preserve">The </w:t>
      </w:r>
      <w:r w:rsidRPr="00EC776A">
        <w:rPr>
          <w:rFonts w:ascii="Arial" w:eastAsia="Times New Roman" w:hAnsi="Arial" w:cs="Arial"/>
          <w:b/>
          <w:bCs/>
          <w:color w:val="0070C0"/>
          <w:sz w:val="24"/>
          <w:szCs w:val="24"/>
        </w:rPr>
        <w:t>Available Services</w:t>
      </w:r>
      <w:r w:rsidRPr="00EC776A">
        <w:rPr>
          <w:rFonts w:ascii="Arial" w:eastAsia="Times New Roman" w:hAnsi="Arial" w:cs="Arial"/>
          <w:bCs/>
          <w:color w:val="0070C0"/>
          <w:sz w:val="24"/>
          <w:szCs w:val="24"/>
        </w:rPr>
        <w:t xml:space="preserve"> </w:t>
      </w:r>
      <w:r w:rsidRPr="00EC776A">
        <w:rPr>
          <w:rFonts w:ascii="Arial" w:eastAsia="Times New Roman" w:hAnsi="Arial" w:cs="Arial"/>
          <w:bCs/>
          <w:sz w:val="24"/>
          <w:szCs w:val="24"/>
        </w:rPr>
        <w:t xml:space="preserve">box contains all potential </w:t>
      </w:r>
      <w:r w:rsidRPr="00EC776A">
        <w:rPr>
          <w:rFonts w:ascii="Arial" w:eastAsia="Times New Roman" w:hAnsi="Arial" w:cs="Arial"/>
          <w:b/>
          <w:bCs/>
          <w:color w:val="0070C0"/>
          <w:sz w:val="24"/>
          <w:szCs w:val="24"/>
        </w:rPr>
        <w:t>Web Services</w:t>
      </w:r>
      <w:r w:rsidRPr="00EC776A">
        <w:rPr>
          <w:rFonts w:ascii="Arial" w:eastAsia="Times New Roman" w:hAnsi="Arial" w:cs="Arial"/>
          <w:bCs/>
          <w:color w:val="0070C0"/>
          <w:sz w:val="24"/>
          <w:szCs w:val="24"/>
        </w:rPr>
        <w:t xml:space="preserve"> </w:t>
      </w:r>
      <w:r w:rsidRPr="00EC776A">
        <w:rPr>
          <w:rFonts w:ascii="Arial" w:eastAsia="Times New Roman" w:hAnsi="Arial" w:cs="Arial"/>
          <w:bCs/>
          <w:sz w:val="24"/>
          <w:szCs w:val="24"/>
        </w:rPr>
        <w:t xml:space="preserve">options. </w:t>
      </w:r>
      <w:r w:rsidRPr="00EC776A">
        <w:rPr>
          <w:rFonts w:ascii="Arial" w:eastAsia="Times New Roman" w:hAnsi="Arial" w:cs="Arial"/>
          <w:b/>
          <w:bCs/>
          <w:color w:val="ED7D31" w:themeColor="accent2"/>
          <w:sz w:val="24"/>
          <w:szCs w:val="24"/>
        </w:rPr>
        <w:t>Double-click</w:t>
      </w:r>
      <w:r w:rsidRPr="00EC776A">
        <w:rPr>
          <w:rFonts w:ascii="Arial" w:eastAsia="Times New Roman" w:hAnsi="Arial" w:cs="Arial"/>
          <w:bCs/>
          <w:color w:val="ED7D31" w:themeColor="accent2"/>
          <w:sz w:val="24"/>
          <w:szCs w:val="24"/>
        </w:rPr>
        <w:t xml:space="preserve"> </w:t>
      </w:r>
      <w:r w:rsidRPr="00EC776A">
        <w:rPr>
          <w:rFonts w:ascii="Arial" w:eastAsia="Times New Roman" w:hAnsi="Arial" w:cs="Arial"/>
          <w:bCs/>
          <w:sz w:val="24"/>
          <w:szCs w:val="24"/>
        </w:rPr>
        <w:t xml:space="preserve">on any to move to the </w:t>
      </w:r>
      <w:r w:rsidRPr="00EC776A">
        <w:rPr>
          <w:rFonts w:ascii="Arial" w:eastAsia="Times New Roman" w:hAnsi="Arial" w:cs="Arial"/>
          <w:b/>
          <w:bCs/>
          <w:color w:val="0070C0"/>
          <w:sz w:val="24"/>
          <w:szCs w:val="24"/>
        </w:rPr>
        <w:t xml:space="preserve">Active </w:t>
      </w:r>
      <w:proofErr w:type="gramStart"/>
      <w:r w:rsidRPr="00EC776A">
        <w:rPr>
          <w:rFonts w:ascii="Arial" w:eastAsia="Times New Roman" w:hAnsi="Arial" w:cs="Arial"/>
          <w:b/>
          <w:bCs/>
          <w:color w:val="0070C0"/>
          <w:sz w:val="24"/>
          <w:szCs w:val="24"/>
        </w:rPr>
        <w:t>In</w:t>
      </w:r>
      <w:proofErr w:type="gramEnd"/>
      <w:r w:rsidRPr="00EC776A">
        <w:rPr>
          <w:rFonts w:ascii="Arial" w:eastAsia="Times New Roman" w:hAnsi="Arial" w:cs="Arial"/>
          <w:b/>
          <w:bCs/>
          <w:color w:val="0070C0"/>
          <w:sz w:val="24"/>
          <w:szCs w:val="24"/>
        </w:rPr>
        <w:t xml:space="preserve"> Branch</w:t>
      </w:r>
      <w:r w:rsidRPr="00EC776A">
        <w:rPr>
          <w:rFonts w:ascii="Arial" w:eastAsia="Times New Roman" w:hAnsi="Arial" w:cs="Arial"/>
          <w:bCs/>
          <w:sz w:val="24"/>
          <w:szCs w:val="24"/>
        </w:rPr>
        <w:t xml:space="preserve"> box. These are the options that will prompt from the system when you click on </w:t>
      </w:r>
      <w:r w:rsidRPr="00EC776A">
        <w:rPr>
          <w:rFonts w:ascii="Arial" w:eastAsia="Times New Roman" w:hAnsi="Arial" w:cs="Arial"/>
          <w:b/>
          <w:bCs/>
          <w:color w:val="0070C0"/>
          <w:sz w:val="24"/>
          <w:szCs w:val="24"/>
        </w:rPr>
        <w:t>Web Services</w:t>
      </w:r>
      <w:r w:rsidRPr="00EC776A">
        <w:rPr>
          <w:rFonts w:ascii="Arial" w:eastAsia="Times New Roman" w:hAnsi="Arial" w:cs="Arial"/>
          <w:bCs/>
          <w:sz w:val="24"/>
          <w:szCs w:val="24"/>
        </w:rPr>
        <w:t>.</w:t>
      </w:r>
    </w:p>
    <w:p w14:paraId="5774E3BC" w14:textId="77777777" w:rsidR="009E348D" w:rsidRDefault="009E348D" w:rsidP="001B77CA">
      <w:pPr>
        <w:rPr>
          <w:rFonts w:ascii="Arial" w:hAnsi="Arial" w:cs="Arial"/>
          <w:bCs/>
          <w:sz w:val="24"/>
          <w:szCs w:val="24"/>
        </w:rPr>
      </w:pPr>
    </w:p>
    <w:p w14:paraId="3A518395" w14:textId="77777777" w:rsidR="006E1A4E" w:rsidRPr="004C76B8" w:rsidRDefault="006E1A4E" w:rsidP="001B77CA">
      <w:pPr>
        <w:rPr>
          <w:rFonts w:ascii="Arial" w:hAnsi="Arial" w:cs="Arial"/>
          <w:bCs/>
          <w:sz w:val="24"/>
          <w:szCs w:val="24"/>
        </w:rPr>
      </w:pPr>
    </w:p>
    <w:p w14:paraId="6431AE43" w14:textId="77777777" w:rsidR="00424F11" w:rsidRDefault="00424F11" w:rsidP="001B77CA">
      <w:pPr>
        <w:pStyle w:val="BodyText"/>
        <w:spacing w:after="0"/>
        <w:rPr>
          <w:rFonts w:ascii="Arial" w:hAnsi="Arial" w:cs="Arial"/>
          <w:b/>
        </w:rPr>
      </w:pPr>
    </w:p>
    <w:p w14:paraId="60F736F3" w14:textId="77777777" w:rsidR="00424F11" w:rsidRDefault="00424F11" w:rsidP="001B77CA">
      <w:pPr>
        <w:pStyle w:val="BodyText"/>
        <w:spacing w:after="0"/>
        <w:rPr>
          <w:rFonts w:ascii="Arial" w:hAnsi="Arial" w:cs="Arial"/>
          <w:b/>
        </w:rPr>
      </w:pPr>
    </w:p>
    <w:p w14:paraId="0703F6BA" w14:textId="77777777" w:rsidR="00424F11" w:rsidRDefault="00424F11" w:rsidP="001B77CA">
      <w:pPr>
        <w:pStyle w:val="BodyText"/>
        <w:spacing w:after="0"/>
        <w:rPr>
          <w:rFonts w:ascii="Arial" w:hAnsi="Arial" w:cs="Arial"/>
          <w:b/>
        </w:rPr>
      </w:pPr>
    </w:p>
    <w:p w14:paraId="3E1CE702" w14:textId="77777777" w:rsidR="00424F11" w:rsidRDefault="00424F11" w:rsidP="001B77CA">
      <w:pPr>
        <w:pStyle w:val="BodyText"/>
        <w:spacing w:after="0"/>
        <w:rPr>
          <w:rFonts w:ascii="Arial" w:hAnsi="Arial" w:cs="Arial"/>
          <w:b/>
        </w:rPr>
      </w:pPr>
    </w:p>
    <w:p w14:paraId="75D6FC5C" w14:textId="77777777" w:rsidR="00424F11" w:rsidRDefault="00424F11" w:rsidP="001B77CA">
      <w:pPr>
        <w:pStyle w:val="BodyText"/>
        <w:spacing w:after="0"/>
        <w:rPr>
          <w:rFonts w:ascii="Arial" w:hAnsi="Arial" w:cs="Arial"/>
          <w:b/>
        </w:rPr>
      </w:pPr>
    </w:p>
    <w:p w14:paraId="539C3DF2" w14:textId="77777777" w:rsidR="00626131" w:rsidRPr="00F13196" w:rsidRDefault="00626131">
      <w:pPr>
        <w:rPr>
          <w:rFonts w:ascii="Arial" w:hAnsi="Arial" w:cs="Arial"/>
          <w:sz w:val="24"/>
        </w:rPr>
      </w:pPr>
    </w:p>
    <w:sectPr w:rsidR="00626131" w:rsidRPr="00F13196" w:rsidSect="00933F56">
      <w:headerReference w:type="default" r:id="rId29"/>
      <w:pgSz w:w="12240" w:h="15840"/>
      <w:pgMar w:top="1440" w:right="1152"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04B6" w14:textId="77777777" w:rsidR="00017138" w:rsidRDefault="00017138" w:rsidP="00626131">
      <w:r>
        <w:separator/>
      </w:r>
    </w:p>
  </w:endnote>
  <w:endnote w:type="continuationSeparator" w:id="0">
    <w:p w14:paraId="03AC8907" w14:textId="77777777" w:rsidR="00017138" w:rsidRDefault="00017138" w:rsidP="0062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23755" w14:textId="77777777" w:rsidR="00017138" w:rsidRDefault="00017138" w:rsidP="00626131">
      <w:r>
        <w:separator/>
      </w:r>
    </w:p>
  </w:footnote>
  <w:footnote w:type="continuationSeparator" w:id="0">
    <w:p w14:paraId="2C394436" w14:textId="77777777" w:rsidR="00017138" w:rsidRDefault="00017138" w:rsidP="00626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8EBE" w14:textId="77777777" w:rsidR="00CE11FE" w:rsidRDefault="00CE11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17F17C" w14:textId="77777777" w:rsidR="00CE11FE" w:rsidRDefault="00CE11F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1CD3" w14:textId="77777777" w:rsidR="00CE11FE" w:rsidRDefault="00CE11FE">
    <w:pPr>
      <w:pStyle w:val="Header"/>
      <w:framePr w:wrap="around" w:vAnchor="text" w:hAnchor="margin" w:xAlign="right" w:y="1"/>
      <w:rPr>
        <w:rStyle w:val="PageNumber"/>
      </w:rPr>
    </w:pPr>
  </w:p>
  <w:p w14:paraId="54008E50" w14:textId="77777777" w:rsidR="00CE11FE" w:rsidRDefault="00CE11F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4A2A" w14:textId="360195B4" w:rsidR="00CE11FE" w:rsidRPr="004C05F6" w:rsidRDefault="00CE11FE" w:rsidP="008A299C">
    <w:pPr>
      <w:pStyle w:val="Header"/>
      <w:rPr>
        <w:rFonts w:ascii="Arial" w:hAnsi="Arial" w:cs="Arial"/>
        <w:sz w:val="18"/>
        <w:szCs w:val="18"/>
      </w:rPr>
    </w:pPr>
    <w:r w:rsidRPr="00933F56">
      <w:t xml:space="preserve">RollMaster System Documentation – B2B Catalog Process – </w:t>
    </w:r>
    <w:r w:rsidR="00F84E7D">
      <w:t>12</w:t>
    </w:r>
    <w:r w:rsidRPr="00933F56">
      <w:t>/</w:t>
    </w:r>
    <w:r>
      <w:t>3</w:t>
    </w:r>
    <w:r w:rsidR="00F84E7D">
      <w:t>1</w:t>
    </w:r>
    <w:r w:rsidRPr="00933F56">
      <w:t>/20</w:t>
    </w:r>
    <w:r w:rsidR="009D1B8F">
      <w:t>2</w:t>
    </w:r>
    <w:r w:rsidR="00E56910">
      <w:t>1</w:t>
    </w:r>
    <w:r>
      <w:t xml:space="preserve">                                             </w:t>
    </w:r>
    <w:r>
      <w:rPr>
        <w:rStyle w:val="PageNumber"/>
      </w:rPr>
      <w:fldChar w:fldCharType="begin"/>
    </w:r>
    <w:r>
      <w:rPr>
        <w:rStyle w:val="PageNumber"/>
      </w:rPr>
      <w:instrText xml:space="preserve">PAGE  </w:instrText>
    </w:r>
    <w:r>
      <w:rPr>
        <w:rStyle w:val="PageNumber"/>
      </w:rPr>
      <w:fldChar w:fldCharType="separate"/>
    </w:r>
    <w:r w:rsidR="003614D5">
      <w:rPr>
        <w:rStyle w:val="PageNumber"/>
        <w:noProof/>
      </w:rPr>
      <w:t>15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7A9"/>
    <w:multiLevelType w:val="hybridMultilevel"/>
    <w:tmpl w:val="F6CA3742"/>
    <w:lvl w:ilvl="0" w:tplc="70EA1CC2">
      <w:start w:val="42"/>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B64D25"/>
    <w:multiLevelType w:val="hybridMultilevel"/>
    <w:tmpl w:val="7FC423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581506C"/>
    <w:multiLevelType w:val="hybridMultilevel"/>
    <w:tmpl w:val="FF2AAE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A02B01"/>
    <w:multiLevelType w:val="hybridMultilevel"/>
    <w:tmpl w:val="06B6E4F6"/>
    <w:lvl w:ilvl="0" w:tplc="B7F4B34A">
      <w:start w:val="1"/>
      <w:numFmt w:val="decimal"/>
      <w:lvlText w:val="%1."/>
      <w:lvlJc w:val="left"/>
      <w:pPr>
        <w:tabs>
          <w:tab w:val="num" w:pos="1170"/>
        </w:tabs>
        <w:ind w:left="117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6E03DCA"/>
    <w:multiLevelType w:val="hybridMultilevel"/>
    <w:tmpl w:val="8270AB28"/>
    <w:lvl w:ilvl="0" w:tplc="7870DB9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9489236">
    <w:abstractNumId w:val="2"/>
  </w:num>
  <w:num w:numId="2" w16cid:durableId="964703694">
    <w:abstractNumId w:val="4"/>
  </w:num>
  <w:num w:numId="3" w16cid:durableId="1008875101">
    <w:abstractNumId w:val="1"/>
  </w:num>
  <w:num w:numId="4" w16cid:durableId="1129858989">
    <w:abstractNumId w:val="0"/>
  </w:num>
  <w:num w:numId="5" w16cid:durableId="1779834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B18"/>
    <w:rsid w:val="00006E8C"/>
    <w:rsid w:val="00017138"/>
    <w:rsid w:val="00017E6D"/>
    <w:rsid w:val="000614D4"/>
    <w:rsid w:val="000742DA"/>
    <w:rsid w:val="00082E38"/>
    <w:rsid w:val="00091D40"/>
    <w:rsid w:val="000A3211"/>
    <w:rsid w:val="000A36AD"/>
    <w:rsid w:val="000B3C81"/>
    <w:rsid w:val="000D4A03"/>
    <w:rsid w:val="000E7F4C"/>
    <w:rsid w:val="000F00FC"/>
    <w:rsid w:val="0013414C"/>
    <w:rsid w:val="00136D21"/>
    <w:rsid w:val="00137214"/>
    <w:rsid w:val="00164685"/>
    <w:rsid w:val="0018622F"/>
    <w:rsid w:val="00196C2B"/>
    <w:rsid w:val="001B0D8C"/>
    <w:rsid w:val="001B77CA"/>
    <w:rsid w:val="001C3726"/>
    <w:rsid w:val="001F66B7"/>
    <w:rsid w:val="0020512C"/>
    <w:rsid w:val="00226E62"/>
    <w:rsid w:val="00251492"/>
    <w:rsid w:val="00275BB2"/>
    <w:rsid w:val="00291CAE"/>
    <w:rsid w:val="002A0E80"/>
    <w:rsid w:val="002A137C"/>
    <w:rsid w:val="002A1939"/>
    <w:rsid w:val="002D1FBE"/>
    <w:rsid w:val="002F065A"/>
    <w:rsid w:val="0031431B"/>
    <w:rsid w:val="00327477"/>
    <w:rsid w:val="00346E7A"/>
    <w:rsid w:val="003614D5"/>
    <w:rsid w:val="003B070D"/>
    <w:rsid w:val="003B207E"/>
    <w:rsid w:val="003C293C"/>
    <w:rsid w:val="003E05E4"/>
    <w:rsid w:val="003E258E"/>
    <w:rsid w:val="00412ABA"/>
    <w:rsid w:val="00424F11"/>
    <w:rsid w:val="0048784B"/>
    <w:rsid w:val="00490F0D"/>
    <w:rsid w:val="004B3758"/>
    <w:rsid w:val="004B519E"/>
    <w:rsid w:val="004B6F5D"/>
    <w:rsid w:val="004C05F6"/>
    <w:rsid w:val="004F7D69"/>
    <w:rsid w:val="005078B2"/>
    <w:rsid w:val="00513F43"/>
    <w:rsid w:val="0053099C"/>
    <w:rsid w:val="00531911"/>
    <w:rsid w:val="00541ED7"/>
    <w:rsid w:val="00575263"/>
    <w:rsid w:val="005754CA"/>
    <w:rsid w:val="005A7F5B"/>
    <w:rsid w:val="005D09E6"/>
    <w:rsid w:val="005D59CD"/>
    <w:rsid w:val="00603937"/>
    <w:rsid w:val="00626131"/>
    <w:rsid w:val="0064116D"/>
    <w:rsid w:val="006856F3"/>
    <w:rsid w:val="006C34B2"/>
    <w:rsid w:val="006C780F"/>
    <w:rsid w:val="006D6D16"/>
    <w:rsid w:val="006E1A4E"/>
    <w:rsid w:val="00731826"/>
    <w:rsid w:val="00731E25"/>
    <w:rsid w:val="007456F7"/>
    <w:rsid w:val="00762243"/>
    <w:rsid w:val="007B2E98"/>
    <w:rsid w:val="007D44FE"/>
    <w:rsid w:val="007D50DB"/>
    <w:rsid w:val="00815E0A"/>
    <w:rsid w:val="00827236"/>
    <w:rsid w:val="0082769B"/>
    <w:rsid w:val="00862D40"/>
    <w:rsid w:val="00882348"/>
    <w:rsid w:val="008A299C"/>
    <w:rsid w:val="008B0565"/>
    <w:rsid w:val="008B7327"/>
    <w:rsid w:val="008D66F4"/>
    <w:rsid w:val="008F6198"/>
    <w:rsid w:val="00900553"/>
    <w:rsid w:val="009032F0"/>
    <w:rsid w:val="00912F54"/>
    <w:rsid w:val="00933F56"/>
    <w:rsid w:val="00937FD9"/>
    <w:rsid w:val="0095331B"/>
    <w:rsid w:val="00953442"/>
    <w:rsid w:val="00962874"/>
    <w:rsid w:val="009741D6"/>
    <w:rsid w:val="00976D91"/>
    <w:rsid w:val="009856E7"/>
    <w:rsid w:val="00990AB3"/>
    <w:rsid w:val="009946CA"/>
    <w:rsid w:val="009C3586"/>
    <w:rsid w:val="009D1B8F"/>
    <w:rsid w:val="009E348D"/>
    <w:rsid w:val="00A12801"/>
    <w:rsid w:val="00A23BC0"/>
    <w:rsid w:val="00A256C7"/>
    <w:rsid w:val="00A90191"/>
    <w:rsid w:val="00AB4938"/>
    <w:rsid w:val="00AB79EE"/>
    <w:rsid w:val="00AF58ED"/>
    <w:rsid w:val="00B23D79"/>
    <w:rsid w:val="00B55F5D"/>
    <w:rsid w:val="00B66A0E"/>
    <w:rsid w:val="00BB7B7F"/>
    <w:rsid w:val="00BB7EF3"/>
    <w:rsid w:val="00BD0FE4"/>
    <w:rsid w:val="00BD241C"/>
    <w:rsid w:val="00BF652E"/>
    <w:rsid w:val="00C224DC"/>
    <w:rsid w:val="00C72B7F"/>
    <w:rsid w:val="00C80506"/>
    <w:rsid w:val="00C82275"/>
    <w:rsid w:val="00CD1C68"/>
    <w:rsid w:val="00CE11FE"/>
    <w:rsid w:val="00D55E76"/>
    <w:rsid w:val="00D94986"/>
    <w:rsid w:val="00DA1B18"/>
    <w:rsid w:val="00DA7B1C"/>
    <w:rsid w:val="00DC33B3"/>
    <w:rsid w:val="00DD0BBD"/>
    <w:rsid w:val="00DE5EDE"/>
    <w:rsid w:val="00DF57B8"/>
    <w:rsid w:val="00E02744"/>
    <w:rsid w:val="00E047B6"/>
    <w:rsid w:val="00E04A88"/>
    <w:rsid w:val="00E12995"/>
    <w:rsid w:val="00E133C7"/>
    <w:rsid w:val="00E17B7E"/>
    <w:rsid w:val="00E3765F"/>
    <w:rsid w:val="00E45AC6"/>
    <w:rsid w:val="00E56910"/>
    <w:rsid w:val="00E572C4"/>
    <w:rsid w:val="00E66714"/>
    <w:rsid w:val="00E71974"/>
    <w:rsid w:val="00E71A8A"/>
    <w:rsid w:val="00EC5E6E"/>
    <w:rsid w:val="00EC776A"/>
    <w:rsid w:val="00EE05BF"/>
    <w:rsid w:val="00EF022D"/>
    <w:rsid w:val="00EF7A79"/>
    <w:rsid w:val="00F11B0E"/>
    <w:rsid w:val="00F13196"/>
    <w:rsid w:val="00F74E6B"/>
    <w:rsid w:val="00F84E7D"/>
    <w:rsid w:val="00F87C67"/>
    <w:rsid w:val="00FA1338"/>
    <w:rsid w:val="00FC0433"/>
    <w:rsid w:val="00FE3B1D"/>
    <w:rsid w:val="00FF3635"/>
    <w:rsid w:val="00FF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14AFA"/>
  <w15:chartTrackingRefBased/>
  <w15:docId w15:val="{2E732215-99C5-4E73-9898-CF724E36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196"/>
    <w:rPr>
      <w:sz w:val="20"/>
      <w:szCs w:val="20"/>
    </w:rPr>
  </w:style>
  <w:style w:type="paragraph" w:styleId="Heading1">
    <w:name w:val="heading 1"/>
    <w:basedOn w:val="Normal"/>
    <w:next w:val="Normal"/>
    <w:link w:val="Heading1Char"/>
    <w:uiPriority w:val="9"/>
    <w:qFormat/>
    <w:rsid w:val="008F6198"/>
    <w:pPr>
      <w:pBdr>
        <w:top w:val="single" w:sz="24" w:space="0" w:color="4F81BD"/>
        <w:left w:val="single" w:sz="24" w:space="0" w:color="4F81BD"/>
        <w:bottom w:val="single" w:sz="24" w:space="0" w:color="4F81BD"/>
        <w:right w:val="single" w:sz="24" w:space="0" w:color="4F81BD"/>
      </w:pBdr>
      <w:shd w:val="clear" w:color="auto" w:fill="4F81BD"/>
      <w:spacing w:after="0"/>
      <w:jc w:val="center"/>
      <w:outlineLvl w:val="0"/>
    </w:pPr>
    <w:rPr>
      <w:rFonts w:ascii="Arial Black" w:hAnsi="Arial Black" w:cs="Arial"/>
      <w:b/>
      <w:bCs/>
      <w:caps/>
      <w:color w:val="FFFFFF"/>
      <w:spacing w:val="15"/>
      <w:sz w:val="40"/>
      <w:szCs w:val="40"/>
    </w:rPr>
  </w:style>
  <w:style w:type="paragraph" w:styleId="Heading2">
    <w:name w:val="heading 2"/>
    <w:basedOn w:val="Normal"/>
    <w:next w:val="Normal"/>
    <w:link w:val="Heading2Char"/>
    <w:uiPriority w:val="9"/>
    <w:unhideWhenUsed/>
    <w:qFormat/>
    <w:rsid w:val="008F6198"/>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rFonts w:ascii="Arial" w:hAnsi="Arial" w:cs="Arial"/>
      <w:caps/>
      <w:spacing w:val="15"/>
      <w:sz w:val="28"/>
      <w:szCs w:val="28"/>
    </w:rPr>
  </w:style>
  <w:style w:type="paragraph" w:styleId="Heading3">
    <w:name w:val="heading 3"/>
    <w:basedOn w:val="Normal"/>
    <w:next w:val="Normal"/>
    <w:link w:val="Heading3Char"/>
    <w:uiPriority w:val="9"/>
    <w:unhideWhenUsed/>
    <w:qFormat/>
    <w:rsid w:val="00F13196"/>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unhideWhenUsed/>
    <w:qFormat/>
    <w:rsid w:val="00F13196"/>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F13196"/>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F13196"/>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unhideWhenUsed/>
    <w:qFormat/>
    <w:rsid w:val="00F13196"/>
    <w:pPr>
      <w:spacing w:before="300" w:after="0"/>
      <w:outlineLvl w:val="6"/>
    </w:pPr>
    <w:rPr>
      <w:caps/>
      <w:color w:val="365F91"/>
      <w:spacing w:val="10"/>
      <w:sz w:val="22"/>
      <w:szCs w:val="22"/>
    </w:rPr>
  </w:style>
  <w:style w:type="paragraph" w:styleId="Heading8">
    <w:name w:val="heading 8"/>
    <w:basedOn w:val="Normal"/>
    <w:next w:val="Normal"/>
    <w:link w:val="Heading8Char"/>
    <w:uiPriority w:val="9"/>
    <w:unhideWhenUsed/>
    <w:qFormat/>
    <w:rsid w:val="00F1319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319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Title">
    <w:name w:val="Title"/>
    <w:basedOn w:val="Normal"/>
    <w:next w:val="Normal"/>
    <w:link w:val="TitleChar"/>
    <w:uiPriority w:val="10"/>
    <w:qFormat/>
    <w:rsid w:val="00F13196"/>
    <w:pPr>
      <w:spacing w:before="720"/>
    </w:pPr>
    <w:rPr>
      <w:caps/>
      <w:color w:val="4F81BD"/>
      <w:spacing w:val="10"/>
      <w:kern w:val="28"/>
      <w:sz w:val="52"/>
      <w:szCs w:val="52"/>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Subtitle">
    <w:name w:val="Subtitle"/>
    <w:basedOn w:val="Normal"/>
    <w:next w:val="Normal"/>
    <w:link w:val="SubtitleChar"/>
    <w:uiPriority w:val="11"/>
    <w:qFormat/>
    <w:rsid w:val="00F13196"/>
    <w:pPr>
      <w:spacing w:after="1000" w:line="240" w:lineRule="auto"/>
    </w:pPr>
    <w:rPr>
      <w:caps/>
      <w:color w:val="595959"/>
      <w:spacing w:val="10"/>
      <w:sz w:val="24"/>
      <w:szCs w:val="24"/>
    </w:rPr>
  </w:style>
  <w:style w:type="paragraph" w:styleId="BodyTextIndent3">
    <w:name w:val="Body Text Indent 3"/>
    <w:basedOn w:val="Normal"/>
    <w:semiHidden/>
    <w:pPr>
      <w:ind w:left="720"/>
    </w:pPr>
    <w:rPr>
      <w:sz w:val="24"/>
    </w:rPr>
  </w:style>
  <w:style w:type="paragraph" w:styleId="Caption">
    <w:name w:val="caption"/>
    <w:basedOn w:val="Normal"/>
    <w:next w:val="Normal"/>
    <w:uiPriority w:val="35"/>
    <w:unhideWhenUsed/>
    <w:qFormat/>
    <w:rsid w:val="00F13196"/>
    <w:rPr>
      <w:b/>
      <w:bCs/>
      <w:color w:val="365F91"/>
      <w:sz w:val="16"/>
      <w:szCs w:val="16"/>
    </w:rPr>
  </w:style>
  <w:style w:type="paragraph" w:styleId="BodyTextIndent">
    <w:name w:val="Body Text Indent"/>
    <w:basedOn w:val="Normal"/>
    <w:semiHidden/>
    <w:pPr>
      <w:ind w:left="360"/>
    </w:pPr>
    <w:rPr>
      <w:sz w:val="24"/>
    </w:rPr>
  </w:style>
  <w:style w:type="character" w:customStyle="1" w:styleId="Heading1Char">
    <w:name w:val="Heading 1 Char"/>
    <w:link w:val="Heading1"/>
    <w:uiPriority w:val="9"/>
    <w:rsid w:val="008F6198"/>
    <w:rPr>
      <w:rFonts w:ascii="Arial Black" w:hAnsi="Arial Black" w:cs="Arial"/>
      <w:b/>
      <w:bCs/>
      <w:caps/>
      <w:color w:val="FFFFFF"/>
      <w:spacing w:val="15"/>
      <w:sz w:val="40"/>
      <w:szCs w:val="40"/>
      <w:shd w:val="clear" w:color="auto" w:fill="4F81BD"/>
    </w:rPr>
  </w:style>
  <w:style w:type="character" w:customStyle="1" w:styleId="Heading2Char">
    <w:name w:val="Heading 2 Char"/>
    <w:link w:val="Heading2"/>
    <w:uiPriority w:val="9"/>
    <w:rsid w:val="008F6198"/>
    <w:rPr>
      <w:rFonts w:ascii="Arial" w:hAnsi="Arial" w:cs="Arial"/>
      <w:caps/>
      <w:spacing w:val="15"/>
      <w:sz w:val="28"/>
      <w:szCs w:val="28"/>
      <w:shd w:val="clear" w:color="auto" w:fill="DBE5F1"/>
    </w:rPr>
  </w:style>
  <w:style w:type="character" w:customStyle="1" w:styleId="Heading3Char">
    <w:name w:val="Heading 3 Char"/>
    <w:link w:val="Heading3"/>
    <w:uiPriority w:val="9"/>
    <w:rsid w:val="00F13196"/>
    <w:rPr>
      <w:caps/>
      <w:color w:val="243F60"/>
      <w:spacing w:val="15"/>
    </w:rPr>
  </w:style>
  <w:style w:type="character" w:customStyle="1" w:styleId="Heading4Char">
    <w:name w:val="Heading 4 Char"/>
    <w:link w:val="Heading4"/>
    <w:uiPriority w:val="9"/>
    <w:rsid w:val="00F13196"/>
    <w:rPr>
      <w:caps/>
      <w:color w:val="365F91"/>
      <w:spacing w:val="10"/>
    </w:rPr>
  </w:style>
  <w:style w:type="character" w:customStyle="1" w:styleId="Heading5Char">
    <w:name w:val="Heading 5 Char"/>
    <w:link w:val="Heading5"/>
    <w:uiPriority w:val="9"/>
    <w:semiHidden/>
    <w:rsid w:val="00F13196"/>
    <w:rPr>
      <w:caps/>
      <w:color w:val="365F91"/>
      <w:spacing w:val="10"/>
    </w:rPr>
  </w:style>
  <w:style w:type="character" w:customStyle="1" w:styleId="Heading6Char">
    <w:name w:val="Heading 6 Char"/>
    <w:link w:val="Heading6"/>
    <w:uiPriority w:val="9"/>
    <w:rsid w:val="00F13196"/>
    <w:rPr>
      <w:caps/>
      <w:color w:val="365F91"/>
      <w:spacing w:val="10"/>
    </w:rPr>
  </w:style>
  <w:style w:type="character" w:customStyle="1" w:styleId="Heading7Char">
    <w:name w:val="Heading 7 Char"/>
    <w:link w:val="Heading7"/>
    <w:uiPriority w:val="9"/>
    <w:rsid w:val="00F13196"/>
    <w:rPr>
      <w:caps/>
      <w:color w:val="365F91"/>
      <w:spacing w:val="10"/>
    </w:rPr>
  </w:style>
  <w:style w:type="character" w:customStyle="1" w:styleId="Heading8Char">
    <w:name w:val="Heading 8 Char"/>
    <w:link w:val="Heading8"/>
    <w:uiPriority w:val="9"/>
    <w:rsid w:val="00F13196"/>
    <w:rPr>
      <w:caps/>
      <w:spacing w:val="10"/>
      <w:sz w:val="18"/>
      <w:szCs w:val="18"/>
    </w:rPr>
  </w:style>
  <w:style w:type="character" w:customStyle="1" w:styleId="Heading9Char">
    <w:name w:val="Heading 9 Char"/>
    <w:link w:val="Heading9"/>
    <w:uiPriority w:val="9"/>
    <w:semiHidden/>
    <w:rsid w:val="00F13196"/>
    <w:rPr>
      <w:i/>
      <w:caps/>
      <w:spacing w:val="10"/>
      <w:sz w:val="18"/>
      <w:szCs w:val="18"/>
    </w:rPr>
  </w:style>
  <w:style w:type="character" w:customStyle="1" w:styleId="TitleChar">
    <w:name w:val="Title Char"/>
    <w:link w:val="Title"/>
    <w:uiPriority w:val="10"/>
    <w:rsid w:val="00F13196"/>
    <w:rPr>
      <w:caps/>
      <w:color w:val="4F81BD"/>
      <w:spacing w:val="10"/>
      <w:kern w:val="28"/>
      <w:sz w:val="52"/>
      <w:szCs w:val="52"/>
    </w:rPr>
  </w:style>
  <w:style w:type="character" w:customStyle="1" w:styleId="SubtitleChar">
    <w:name w:val="Subtitle Char"/>
    <w:link w:val="Subtitle"/>
    <w:uiPriority w:val="11"/>
    <w:rsid w:val="00F13196"/>
    <w:rPr>
      <w:caps/>
      <w:color w:val="595959"/>
      <w:spacing w:val="10"/>
      <w:sz w:val="24"/>
      <w:szCs w:val="24"/>
    </w:rPr>
  </w:style>
  <w:style w:type="character" w:styleId="Strong">
    <w:name w:val="Strong"/>
    <w:uiPriority w:val="22"/>
    <w:qFormat/>
    <w:rsid w:val="00F13196"/>
    <w:rPr>
      <w:b/>
      <w:bCs/>
    </w:rPr>
  </w:style>
  <w:style w:type="character" w:styleId="Emphasis">
    <w:name w:val="Emphasis"/>
    <w:uiPriority w:val="20"/>
    <w:qFormat/>
    <w:rsid w:val="00F13196"/>
    <w:rPr>
      <w:caps/>
      <w:color w:val="243F60"/>
      <w:spacing w:val="5"/>
    </w:rPr>
  </w:style>
  <w:style w:type="paragraph" w:styleId="NoSpacing">
    <w:name w:val="No Spacing"/>
    <w:basedOn w:val="Normal"/>
    <w:link w:val="NoSpacingChar"/>
    <w:uiPriority w:val="1"/>
    <w:qFormat/>
    <w:rsid w:val="00F13196"/>
    <w:pPr>
      <w:spacing w:before="0" w:after="0" w:line="240" w:lineRule="auto"/>
    </w:pPr>
  </w:style>
  <w:style w:type="character" w:customStyle="1" w:styleId="NoSpacingChar">
    <w:name w:val="No Spacing Char"/>
    <w:link w:val="NoSpacing"/>
    <w:uiPriority w:val="1"/>
    <w:rsid w:val="00F13196"/>
    <w:rPr>
      <w:sz w:val="20"/>
      <w:szCs w:val="20"/>
    </w:rPr>
  </w:style>
  <w:style w:type="paragraph" w:styleId="ListParagraph">
    <w:name w:val="List Paragraph"/>
    <w:basedOn w:val="Normal"/>
    <w:uiPriority w:val="34"/>
    <w:qFormat/>
    <w:rsid w:val="00F13196"/>
    <w:pPr>
      <w:ind w:left="720"/>
      <w:contextualSpacing/>
    </w:pPr>
  </w:style>
  <w:style w:type="paragraph" w:styleId="Quote">
    <w:name w:val="Quote"/>
    <w:basedOn w:val="Normal"/>
    <w:next w:val="Normal"/>
    <w:link w:val="QuoteChar"/>
    <w:uiPriority w:val="29"/>
    <w:qFormat/>
    <w:rsid w:val="00F13196"/>
    <w:rPr>
      <w:i/>
      <w:iCs/>
    </w:rPr>
  </w:style>
  <w:style w:type="character" w:customStyle="1" w:styleId="QuoteChar">
    <w:name w:val="Quote Char"/>
    <w:link w:val="Quote"/>
    <w:uiPriority w:val="29"/>
    <w:rsid w:val="00F13196"/>
    <w:rPr>
      <w:i/>
      <w:iCs/>
      <w:sz w:val="20"/>
      <w:szCs w:val="20"/>
    </w:rPr>
  </w:style>
  <w:style w:type="paragraph" w:styleId="IntenseQuote">
    <w:name w:val="Intense Quote"/>
    <w:basedOn w:val="Normal"/>
    <w:next w:val="Normal"/>
    <w:link w:val="IntenseQuoteChar"/>
    <w:uiPriority w:val="30"/>
    <w:qFormat/>
    <w:rsid w:val="00F13196"/>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F13196"/>
    <w:rPr>
      <w:i/>
      <w:iCs/>
      <w:color w:val="4F81BD"/>
      <w:sz w:val="20"/>
      <w:szCs w:val="20"/>
    </w:rPr>
  </w:style>
  <w:style w:type="character" w:styleId="SubtleEmphasis">
    <w:name w:val="Subtle Emphasis"/>
    <w:uiPriority w:val="19"/>
    <w:qFormat/>
    <w:rsid w:val="00F13196"/>
    <w:rPr>
      <w:i/>
      <w:iCs/>
      <w:color w:val="243F60"/>
    </w:rPr>
  </w:style>
  <w:style w:type="character" w:styleId="IntenseEmphasis">
    <w:name w:val="Intense Emphasis"/>
    <w:uiPriority w:val="21"/>
    <w:qFormat/>
    <w:rsid w:val="00F13196"/>
    <w:rPr>
      <w:b/>
      <w:bCs/>
      <w:caps/>
      <w:color w:val="243F60"/>
      <w:spacing w:val="10"/>
    </w:rPr>
  </w:style>
  <w:style w:type="character" w:styleId="SubtleReference">
    <w:name w:val="Subtle Reference"/>
    <w:uiPriority w:val="31"/>
    <w:qFormat/>
    <w:rsid w:val="00F13196"/>
    <w:rPr>
      <w:b/>
      <w:bCs/>
      <w:color w:val="4F81BD"/>
    </w:rPr>
  </w:style>
  <w:style w:type="character" w:styleId="IntenseReference">
    <w:name w:val="Intense Reference"/>
    <w:uiPriority w:val="32"/>
    <w:qFormat/>
    <w:rsid w:val="00C82275"/>
    <w:rPr>
      <w:rFonts w:ascii="Arial" w:hAnsi="Arial" w:cs="Arial"/>
      <w:b/>
      <w:bCs/>
      <w:i/>
      <w:iCs/>
      <w:caps/>
      <w:color w:val="4F81BD"/>
      <w:sz w:val="24"/>
      <w:szCs w:val="24"/>
    </w:rPr>
  </w:style>
  <w:style w:type="character" w:styleId="BookTitle">
    <w:name w:val="Book Title"/>
    <w:uiPriority w:val="33"/>
    <w:qFormat/>
    <w:rsid w:val="00F13196"/>
    <w:rPr>
      <w:b/>
      <w:bCs/>
      <w:i/>
      <w:iCs/>
      <w:spacing w:val="9"/>
    </w:rPr>
  </w:style>
  <w:style w:type="paragraph" w:styleId="TOCHeading">
    <w:name w:val="TOC Heading"/>
    <w:basedOn w:val="Heading1"/>
    <w:next w:val="Normal"/>
    <w:uiPriority w:val="39"/>
    <w:unhideWhenUsed/>
    <w:qFormat/>
    <w:rsid w:val="00F13196"/>
    <w:pPr>
      <w:outlineLvl w:val="9"/>
    </w:pPr>
    <w:rPr>
      <w:lang w:bidi="en-US"/>
    </w:rPr>
  </w:style>
  <w:style w:type="character" w:styleId="Hyperlink">
    <w:name w:val="Hyperlink"/>
    <w:basedOn w:val="DefaultParagraphFont"/>
    <w:uiPriority w:val="99"/>
    <w:unhideWhenUsed/>
    <w:rsid w:val="002A0E80"/>
    <w:rPr>
      <w:color w:val="0563C1" w:themeColor="hyperlink"/>
      <w:u w:val="single"/>
    </w:rPr>
  </w:style>
  <w:style w:type="paragraph" w:styleId="TOC1">
    <w:name w:val="toc 1"/>
    <w:basedOn w:val="Normal"/>
    <w:next w:val="Normal"/>
    <w:autoRedefine/>
    <w:uiPriority w:val="39"/>
    <w:unhideWhenUsed/>
    <w:rsid w:val="00136D21"/>
    <w:pPr>
      <w:tabs>
        <w:tab w:val="right" w:leader="dot" w:pos="9350"/>
      </w:tabs>
      <w:spacing w:before="0" w:after="0"/>
    </w:pPr>
  </w:style>
  <w:style w:type="paragraph" w:styleId="TOC2">
    <w:name w:val="toc 2"/>
    <w:basedOn w:val="Normal"/>
    <w:next w:val="Normal"/>
    <w:autoRedefine/>
    <w:uiPriority w:val="39"/>
    <w:unhideWhenUsed/>
    <w:rsid w:val="00006E8C"/>
    <w:pPr>
      <w:spacing w:after="100"/>
      <w:ind w:left="200"/>
    </w:pPr>
  </w:style>
  <w:style w:type="paragraph" w:styleId="TOC3">
    <w:name w:val="toc 3"/>
    <w:basedOn w:val="Normal"/>
    <w:next w:val="Normal"/>
    <w:autoRedefine/>
    <w:uiPriority w:val="39"/>
    <w:unhideWhenUsed/>
    <w:rsid w:val="00006E8C"/>
    <w:pPr>
      <w:spacing w:before="0" w:after="100" w:line="259" w:lineRule="auto"/>
      <w:ind w:left="440"/>
    </w:pPr>
    <w:rPr>
      <w:rFonts w:cs="Times New Roman"/>
      <w:sz w:val="22"/>
      <w:szCs w:val="22"/>
    </w:rPr>
  </w:style>
  <w:style w:type="paragraph" w:styleId="BalloonText">
    <w:name w:val="Balloon Text"/>
    <w:basedOn w:val="Normal"/>
    <w:link w:val="BalloonTextChar"/>
    <w:uiPriority w:val="99"/>
    <w:semiHidden/>
    <w:unhideWhenUsed/>
    <w:rsid w:val="007456F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6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rmaster.com" TargetMode="External"/><Relationship Id="rId24" Type="http://schemas.openxmlformats.org/officeDocument/2006/relationships/image" Target="media/image14.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051582-507F-4EB3-AFAE-237274311E8A}">
  <ds:schemaRefs>
    <ds:schemaRef ds:uri="http://schemas.openxmlformats.org/officeDocument/2006/bibliography"/>
  </ds:schemaRefs>
</ds:datastoreItem>
</file>

<file path=customXml/itemProps2.xml><?xml version="1.0" encoding="utf-8"?>
<ds:datastoreItem xmlns:ds="http://schemas.openxmlformats.org/officeDocument/2006/customXml" ds:itemID="{65689CD1-10D6-4DE0-AF33-C156E330D0A5}"/>
</file>

<file path=customXml/itemProps3.xml><?xml version="1.0" encoding="utf-8"?>
<ds:datastoreItem xmlns:ds="http://schemas.openxmlformats.org/officeDocument/2006/customXml" ds:itemID="{38CBB04A-FD10-417F-9F02-48F921EF3DE9}"/>
</file>

<file path=customXml/itemProps4.xml><?xml version="1.0" encoding="utf-8"?>
<ds:datastoreItem xmlns:ds="http://schemas.openxmlformats.org/officeDocument/2006/customXml" ds:itemID="{1437583B-2E97-46AA-884D-99FFFAE6420C}"/>
</file>

<file path=docProps/app.xml><?xml version="1.0" encoding="utf-8"?>
<Properties xmlns="http://schemas.openxmlformats.org/officeDocument/2006/extended-properties" xmlns:vt="http://schemas.openxmlformats.org/officeDocument/2006/docPropsVTypes">
  <Template>Normal.dotm</Template>
  <TotalTime>1027</TotalTime>
  <Pages>16</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Special Functions</vt:lpstr>
    </vt:vector>
  </TitlesOfParts>
  <Company>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Functions</dc:title>
  <dc:subject/>
  <dc:creator>Kelly Oechslin</dc:creator>
  <cp:keywords/>
  <cp:lastModifiedBy>Kelly Oechslin</cp:lastModifiedBy>
  <cp:revision>83</cp:revision>
  <cp:lastPrinted>2003-02-21T17:35:00Z</cp:lastPrinted>
  <dcterms:created xsi:type="dcterms:W3CDTF">2014-04-28T19:15:00Z</dcterms:created>
  <dcterms:modified xsi:type="dcterms:W3CDTF">2022-04-29T16:53:00Z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ies>
</file>